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5E" w:rsidRDefault="00E9615E" w:rsidP="00BB567F">
      <w:pPr>
        <w:bidi/>
        <w:spacing w:before="120"/>
        <w:jc w:val="both"/>
        <w:rPr>
          <w:b/>
          <w:bCs/>
          <w:sz w:val="28"/>
          <w:szCs w:val="28"/>
          <w:rtl/>
          <w:lang w:bidi="ar-EG"/>
        </w:rPr>
      </w:pPr>
    </w:p>
    <w:tbl>
      <w:tblPr>
        <w:tblStyle w:val="a4"/>
        <w:bidiVisual/>
        <w:tblW w:w="9357" w:type="dxa"/>
        <w:tblInd w:w="-511" w:type="dxa"/>
        <w:tblLook w:val="04A0" w:firstRow="1" w:lastRow="0" w:firstColumn="1" w:lastColumn="0" w:noHBand="0" w:noVBand="1"/>
      </w:tblPr>
      <w:tblGrid>
        <w:gridCol w:w="9357"/>
      </w:tblGrid>
      <w:tr w:rsidR="00E9615E" w:rsidTr="001B7A09">
        <w:tc>
          <w:tcPr>
            <w:tcW w:w="9357" w:type="dxa"/>
          </w:tcPr>
          <w:p w:rsidR="00E9615E" w:rsidRPr="00E9615E" w:rsidRDefault="0045510A" w:rsidP="00E9615E">
            <w:pPr>
              <w:bidi/>
              <w:spacing w:before="120"/>
              <w:jc w:val="center"/>
              <w:rPr>
                <w:b/>
                <w:bCs/>
                <w:sz w:val="40"/>
                <w:szCs w:val="40"/>
                <w:rtl/>
                <w:lang w:bidi="ar-EG"/>
              </w:rPr>
            </w:pPr>
            <w:r>
              <w:rPr>
                <w:rFonts w:hint="cs"/>
                <w:b/>
                <w:bCs/>
                <w:sz w:val="40"/>
                <w:szCs w:val="40"/>
                <w:rtl/>
                <w:lang w:bidi="ar-EG"/>
              </w:rPr>
              <w:t>ملخص البحث الرابع</w:t>
            </w:r>
          </w:p>
        </w:tc>
      </w:tr>
      <w:tr w:rsidR="00E9615E" w:rsidTr="001B7A09">
        <w:tc>
          <w:tcPr>
            <w:tcW w:w="9357" w:type="dxa"/>
          </w:tcPr>
          <w:p w:rsidR="00E9615E" w:rsidRDefault="00E9615E" w:rsidP="00E9615E">
            <w:pPr>
              <w:bidi/>
              <w:spacing w:before="120"/>
              <w:jc w:val="center"/>
              <w:rPr>
                <w:b/>
                <w:bCs/>
                <w:sz w:val="28"/>
                <w:szCs w:val="28"/>
                <w:rtl/>
                <w:lang w:bidi="ar-EG"/>
              </w:rPr>
            </w:pPr>
            <w:r w:rsidRPr="00E9615E">
              <w:rPr>
                <w:rFonts w:hint="cs"/>
                <w:b/>
                <w:bCs/>
                <w:sz w:val="28"/>
                <w:szCs w:val="28"/>
                <w:rtl/>
                <w:lang w:bidi="ar-EG"/>
              </w:rPr>
              <w:t>أثر خصائص مجلس الإدارة علي مستوى الإفصاح عن مخاطر الأمن السيبرانى وإنعكاسه على الأداء المالى : دراسة تطبيقية علي البنوك المقيدة بالبورصة المصرية</w:t>
            </w:r>
          </w:p>
        </w:tc>
      </w:tr>
      <w:tr w:rsidR="00E9615E" w:rsidTr="001B7A09">
        <w:tc>
          <w:tcPr>
            <w:tcW w:w="9357" w:type="dxa"/>
          </w:tcPr>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t>مقدمة ومشكلة البحث:</w:t>
            </w:r>
            <w:r w:rsidR="00BB567F">
              <w:rPr>
                <w:rFonts w:hint="cs"/>
                <w:b/>
                <w:bCs/>
                <w:sz w:val="32"/>
                <w:szCs w:val="32"/>
                <w:rtl/>
                <w:lang w:bidi="ar-EG"/>
              </w:rPr>
              <w:t xml:space="preserve"> </w:t>
            </w:r>
            <w:bookmarkStart w:id="0" w:name="_GoBack"/>
            <w:bookmarkEnd w:id="0"/>
          </w:p>
          <w:p w:rsidR="00E9615E" w:rsidRDefault="00E9615E" w:rsidP="001B7A09">
            <w:pPr>
              <w:bidi/>
              <w:spacing w:before="120"/>
              <w:jc w:val="both"/>
              <w:rPr>
                <w:sz w:val="28"/>
                <w:szCs w:val="28"/>
                <w:rtl/>
                <w:lang w:bidi="ar-EG"/>
              </w:rPr>
            </w:pPr>
            <w:r w:rsidRPr="00490716">
              <w:rPr>
                <w:rFonts w:hint="cs"/>
                <w:sz w:val="28"/>
                <w:szCs w:val="28"/>
                <w:rtl/>
                <w:lang w:bidi="ar-EG"/>
              </w:rPr>
              <w:t xml:space="preserve">    </w:t>
            </w:r>
            <w:r>
              <w:rPr>
                <w:rFonts w:hint="cs"/>
                <w:sz w:val="28"/>
                <w:szCs w:val="28"/>
                <w:rtl/>
                <w:lang w:bidi="ar-EG"/>
              </w:rPr>
              <w:t>فى ظل التحول الرقمي فى مختلف دول العالم</w:t>
            </w:r>
            <w:r w:rsidRPr="00490716">
              <w:rPr>
                <w:rFonts w:hint="cs"/>
                <w:sz w:val="28"/>
                <w:szCs w:val="28"/>
                <w:rtl/>
                <w:lang w:bidi="ar-EG"/>
              </w:rPr>
              <w:t xml:space="preserve"> تزايد </w:t>
            </w:r>
            <w:r>
              <w:rPr>
                <w:rFonts w:hint="cs"/>
                <w:sz w:val="28"/>
                <w:szCs w:val="28"/>
                <w:rtl/>
                <w:lang w:bidi="ar-EG"/>
              </w:rPr>
              <w:t>الإعتماد</w:t>
            </w:r>
            <w:r w:rsidRPr="00490716">
              <w:rPr>
                <w:rFonts w:hint="cs"/>
                <w:sz w:val="28"/>
                <w:szCs w:val="28"/>
                <w:rtl/>
                <w:lang w:bidi="ar-EG"/>
              </w:rPr>
              <w:t xml:space="preserve"> </w:t>
            </w:r>
            <w:r>
              <w:rPr>
                <w:rFonts w:hint="cs"/>
                <w:sz w:val="28"/>
                <w:szCs w:val="28"/>
                <w:rtl/>
                <w:lang w:bidi="ar-EG"/>
              </w:rPr>
              <w:t>(</w:t>
            </w:r>
            <w:r w:rsidRPr="00490716">
              <w:rPr>
                <w:rFonts w:hint="cs"/>
                <w:sz w:val="28"/>
                <w:szCs w:val="28"/>
                <w:rtl/>
                <w:lang w:bidi="ar-EG"/>
              </w:rPr>
              <w:t xml:space="preserve">وخاصة </w:t>
            </w:r>
            <w:r>
              <w:rPr>
                <w:rFonts w:hint="cs"/>
                <w:sz w:val="28"/>
                <w:szCs w:val="28"/>
                <w:rtl/>
                <w:lang w:bidi="ar-EG"/>
              </w:rPr>
              <w:t>الشركات و</w:t>
            </w:r>
            <w:r w:rsidRPr="00490716">
              <w:rPr>
                <w:rFonts w:hint="cs"/>
                <w:sz w:val="28"/>
                <w:szCs w:val="28"/>
                <w:rtl/>
                <w:lang w:bidi="ar-EG"/>
              </w:rPr>
              <w:t>البنوك</w:t>
            </w:r>
            <w:r>
              <w:rPr>
                <w:rFonts w:hint="cs"/>
                <w:sz w:val="28"/>
                <w:szCs w:val="28"/>
                <w:rtl/>
                <w:lang w:bidi="ar-EG"/>
              </w:rPr>
              <w:t>)</w:t>
            </w:r>
            <w:r w:rsidRPr="00490716">
              <w:rPr>
                <w:rFonts w:hint="cs"/>
                <w:sz w:val="28"/>
                <w:szCs w:val="28"/>
                <w:rtl/>
                <w:lang w:bidi="ar-EG"/>
              </w:rPr>
              <w:t xml:space="preserve"> على تكنولوجيا المعلومات والإتصالات وتقنيات وشبكات الويب في أداء مختلف الأنشطة، حيث تقوم</w:t>
            </w:r>
            <w:r>
              <w:rPr>
                <w:rFonts w:hint="cs"/>
                <w:sz w:val="28"/>
                <w:szCs w:val="28"/>
                <w:rtl/>
                <w:lang w:bidi="ar-EG"/>
              </w:rPr>
              <w:t xml:space="preserve"> الشركات والبنوك</w:t>
            </w:r>
            <w:r w:rsidRPr="00490716">
              <w:rPr>
                <w:rFonts w:hint="cs"/>
                <w:sz w:val="28"/>
                <w:szCs w:val="28"/>
                <w:rtl/>
                <w:lang w:bidi="ar-EG"/>
              </w:rPr>
              <w:t xml:space="preserve"> بتخزين ونقل معلومات مهمة وذات حساسية عالية عبر الشبكات بإستخدام الحوسبة السحابية، الأمر الذى أدى إلى </w:t>
            </w:r>
            <w:r>
              <w:rPr>
                <w:rFonts w:hint="cs"/>
                <w:sz w:val="28"/>
                <w:szCs w:val="28"/>
                <w:rtl/>
                <w:lang w:bidi="ar-EG"/>
              </w:rPr>
              <w:t>زيادة تعرضها لإختراق أنظمتها الإ</w:t>
            </w:r>
            <w:r w:rsidRPr="00490716">
              <w:rPr>
                <w:rFonts w:hint="cs"/>
                <w:sz w:val="28"/>
                <w:szCs w:val="28"/>
                <w:rtl/>
                <w:lang w:bidi="ar-EG"/>
              </w:rPr>
              <w:t xml:space="preserve">لكترونية وحوادث الأمن </w:t>
            </w:r>
            <w:r>
              <w:rPr>
                <w:rFonts w:hint="cs"/>
                <w:sz w:val="28"/>
                <w:szCs w:val="28"/>
                <w:rtl/>
                <w:lang w:bidi="ar-EG"/>
              </w:rPr>
              <w:t>السيبراني ومن ثم مخاطر الأمن السيبراني والتى تعد أحد المخاطر الرئيسية التي يجب السيطرة عليها ومواجهتها، وتتعدد أهداف تلك الحوادث فقد تكون بهدف السرقة أو تدمير الأصول المالية أو سرقة الملكية الفكرية أو الوصول الي البيانات الإلكترونية أو غيرها من المعلومات الهامة التى تتعلق بالشركات أو عملائها أو مستثمريها (</w:t>
            </w:r>
            <w:r>
              <w:rPr>
                <w:sz w:val="28"/>
                <w:szCs w:val="28"/>
                <w:lang w:bidi="ar-EG"/>
              </w:rPr>
              <w:t>Gao et, al,. 2020</w:t>
            </w:r>
            <w:r>
              <w:rPr>
                <w:rFonts w:hint="cs"/>
                <w:sz w:val="28"/>
                <w:szCs w:val="28"/>
                <w:rtl/>
                <w:lang w:bidi="ar-EG"/>
              </w:rPr>
              <w:t>).</w:t>
            </w:r>
          </w:p>
          <w:p w:rsidR="00E9615E" w:rsidRDefault="00E9615E" w:rsidP="001B7A09">
            <w:pPr>
              <w:bidi/>
              <w:spacing w:before="120"/>
              <w:jc w:val="both"/>
              <w:rPr>
                <w:sz w:val="28"/>
                <w:szCs w:val="28"/>
                <w:rtl/>
                <w:lang w:bidi="ar-EG"/>
              </w:rPr>
            </w:pPr>
            <w:r>
              <w:rPr>
                <w:rFonts w:hint="cs"/>
                <w:sz w:val="28"/>
                <w:szCs w:val="28"/>
                <w:rtl/>
                <w:lang w:bidi="ar-EG"/>
              </w:rPr>
              <w:t xml:space="preserve">     لذلك دعت بيئة الأعمال العالمية الحفاظ علي بنية تحتية رقمية آمنة لإجراء معاملاتها التجارية والمالية والتي تتمثل فى الأنترنت وأنظمة الحاسب الآلي والأجهزة والمعلومات الرقمية، وذلك لحمايتها من مخاطر الأمن السيبراني.  </w:t>
            </w:r>
          </w:p>
          <w:p w:rsidR="00E9615E" w:rsidRDefault="00E9615E" w:rsidP="001B7A09">
            <w:pPr>
              <w:bidi/>
              <w:spacing w:before="120"/>
              <w:jc w:val="both"/>
              <w:rPr>
                <w:sz w:val="28"/>
                <w:szCs w:val="28"/>
                <w:rtl/>
                <w:lang w:bidi="ar-EG"/>
              </w:rPr>
            </w:pPr>
            <w:r>
              <w:rPr>
                <w:rFonts w:hint="cs"/>
                <w:sz w:val="28"/>
                <w:szCs w:val="28"/>
                <w:rtl/>
                <w:lang w:bidi="ar-EG"/>
              </w:rPr>
              <w:t xml:space="preserve">     وت</w:t>
            </w:r>
            <w:r w:rsidRPr="00024C83">
              <w:rPr>
                <w:rFonts w:hint="cs"/>
                <w:sz w:val="28"/>
                <w:szCs w:val="28"/>
                <w:rtl/>
                <w:lang w:bidi="ar-EG"/>
              </w:rPr>
              <w:t>عد</w:t>
            </w:r>
            <w:r>
              <w:rPr>
                <w:rFonts w:hint="cs"/>
                <w:sz w:val="28"/>
                <w:szCs w:val="28"/>
                <w:rtl/>
                <w:lang w:bidi="ar-EG"/>
              </w:rPr>
              <w:t xml:space="preserve"> مخاطر الأمن السيبراني من أهم وأكثر التهديدات التى تواجه الشركات وخاصة قطاع البنوك لما لها من تأثير سلبي على ثقة أصحاب المصلحة وكافة الأطراف الداخلية والخارجية ذات الصلة، بالإضافة إلي الإضرار بسمعتها نتيجة الإختراقات السيبرانية مما يؤثر بشكل سلبى على أدائها المالى ونموها المستقبلى. لذا أصبحت تلك المخاطر مصدر قلق كبير لدى كلا من مجلس الإدارة، الإدارة التنفيذية، المراجعين الداخليين، مراقبي الحسابات، المستثمرين، العملاء، والجهات التنظيمية وخاصة مع تطور وتنوع مخاطر الأمن السيبراني (</w:t>
            </w:r>
            <w:r>
              <w:rPr>
                <w:sz w:val="28"/>
                <w:szCs w:val="28"/>
                <w:lang w:bidi="ar-EG"/>
              </w:rPr>
              <w:t>Ashraf</w:t>
            </w:r>
            <w:r w:rsidRPr="00024C83">
              <w:rPr>
                <w:sz w:val="28"/>
                <w:szCs w:val="28"/>
                <w:lang w:bidi="ar-EG"/>
              </w:rPr>
              <w:t xml:space="preserve">, </w:t>
            </w:r>
            <w:r>
              <w:rPr>
                <w:sz w:val="28"/>
                <w:szCs w:val="28"/>
                <w:lang w:bidi="ar-EG"/>
              </w:rPr>
              <w:t>2020</w:t>
            </w:r>
            <w:r>
              <w:rPr>
                <w:rFonts w:hint="cs"/>
                <w:sz w:val="28"/>
                <w:szCs w:val="28"/>
                <w:rtl/>
                <w:lang w:bidi="ar-EG"/>
              </w:rPr>
              <w:t xml:space="preserve">). </w:t>
            </w:r>
          </w:p>
          <w:p w:rsidR="00E9615E" w:rsidRDefault="00E9615E" w:rsidP="001B7A09">
            <w:pPr>
              <w:bidi/>
              <w:spacing w:before="120"/>
              <w:jc w:val="both"/>
              <w:rPr>
                <w:sz w:val="28"/>
                <w:szCs w:val="28"/>
                <w:rtl/>
                <w:lang w:bidi="ar-EG"/>
              </w:rPr>
            </w:pPr>
            <w:r>
              <w:rPr>
                <w:rFonts w:hint="cs"/>
                <w:sz w:val="28"/>
                <w:szCs w:val="28"/>
                <w:rtl/>
                <w:lang w:bidi="ar-EG"/>
              </w:rPr>
              <w:t xml:space="preserve">     ونتيجة لهذه التحديات المتزايدة أصبح مطلوبا من الشركات والبنوك الإفصاح عن مخاطر الأمن السيبراني، وكذلك الإفصاح عن الإجراءات والتدابير التى تم إتخاذها من قبل الإدارة للحد من هذه المخاطر، الأمر الذي أدي إلي إهتمام العديد من المنظمات والهيئات المهنية بهذا الإفصاح من خلال إصدار العديد من الإرشادات والتقارير المهنية التى تدعمه وتنظمه.</w:t>
            </w:r>
          </w:p>
          <w:p w:rsidR="00E9615E" w:rsidRDefault="002E422D" w:rsidP="002E422D">
            <w:pPr>
              <w:bidi/>
              <w:spacing w:before="120"/>
              <w:jc w:val="both"/>
              <w:rPr>
                <w:sz w:val="28"/>
                <w:szCs w:val="28"/>
                <w:rtl/>
                <w:lang w:bidi="ar-EG"/>
              </w:rPr>
            </w:pPr>
            <w:r>
              <w:rPr>
                <w:rFonts w:hint="cs"/>
                <w:b/>
                <w:bCs/>
                <w:sz w:val="28"/>
                <w:szCs w:val="28"/>
                <w:rtl/>
                <w:lang w:bidi="ar-EG"/>
              </w:rPr>
              <w:lastRenderedPageBreak/>
              <w:t xml:space="preserve">    </w:t>
            </w:r>
            <w:r w:rsidR="00E9615E">
              <w:rPr>
                <w:rFonts w:hint="cs"/>
                <w:sz w:val="28"/>
                <w:szCs w:val="28"/>
                <w:rtl/>
                <w:lang w:bidi="ar-EG"/>
              </w:rPr>
              <w:t>و</w:t>
            </w:r>
            <w:r w:rsidR="00E9615E" w:rsidRPr="003E3911">
              <w:rPr>
                <w:rFonts w:hint="cs"/>
                <w:sz w:val="28"/>
                <w:szCs w:val="28"/>
                <w:rtl/>
                <w:lang w:bidi="ar-EG"/>
              </w:rPr>
              <w:t xml:space="preserve">تعتبر </w:t>
            </w:r>
            <w:r w:rsidR="00E9615E" w:rsidRPr="003E3911">
              <w:rPr>
                <w:sz w:val="28"/>
                <w:szCs w:val="28"/>
                <w:rtl/>
                <w:lang w:bidi="ar-EG"/>
              </w:rPr>
              <w:t>الهجمات السيبرانية من أشهر التهديدات التي تواجهها الاقتصاديات الحديثة</w:t>
            </w:r>
            <w:r w:rsidR="00E9615E" w:rsidRPr="003E3911">
              <w:rPr>
                <w:rFonts w:hint="cs"/>
                <w:sz w:val="28"/>
                <w:szCs w:val="28"/>
                <w:rtl/>
                <w:lang w:bidi="ar-EG"/>
              </w:rPr>
              <w:t>،</w:t>
            </w:r>
            <w:r w:rsidR="00E9615E" w:rsidRPr="003E3911">
              <w:rPr>
                <w:sz w:val="28"/>
                <w:szCs w:val="28"/>
                <w:rtl/>
                <w:lang w:bidi="ar-EG"/>
              </w:rPr>
              <w:t xml:space="preserve"> </w:t>
            </w:r>
            <w:r w:rsidR="00E9615E" w:rsidRPr="003E3911">
              <w:rPr>
                <w:rFonts w:hint="cs"/>
                <w:sz w:val="28"/>
                <w:szCs w:val="28"/>
                <w:rtl/>
                <w:lang w:bidi="ar-EG"/>
              </w:rPr>
              <w:t>إذ أنها</w:t>
            </w:r>
            <w:r w:rsidR="00E9615E" w:rsidRPr="003E3911">
              <w:rPr>
                <w:sz w:val="28"/>
                <w:szCs w:val="28"/>
                <w:rtl/>
                <w:lang w:bidi="ar-EG"/>
              </w:rPr>
              <w:t xml:space="preserve"> هجمات خفية وعابرة للقارات تسقط حمولات أضرارها في أجزاء من الثانية. فلا يمكن التنبؤ بها قبل وقوعها مما يستحيل معه حشد أجهزة الدفاع في الوقت المناسب </w:t>
            </w:r>
            <w:r w:rsidR="00E9615E" w:rsidRPr="003E3911">
              <w:rPr>
                <w:rFonts w:hint="cs"/>
                <w:sz w:val="28"/>
                <w:szCs w:val="28"/>
                <w:rtl/>
                <w:lang w:bidi="ar-EG"/>
              </w:rPr>
              <w:t>حتى ولو كانت الشركات قد وضعت إجراءات تحوط</w:t>
            </w:r>
            <w:r w:rsidR="00E9615E" w:rsidRPr="003E3911">
              <w:rPr>
                <w:sz w:val="28"/>
                <w:szCs w:val="28"/>
                <w:rtl/>
                <w:lang w:bidi="ar-EG"/>
              </w:rPr>
              <w:t xml:space="preserve">. ولذلك، </w:t>
            </w:r>
            <w:r w:rsidR="00E9615E" w:rsidRPr="003E3911">
              <w:rPr>
                <w:rFonts w:hint="cs"/>
                <w:sz w:val="28"/>
                <w:szCs w:val="28"/>
                <w:rtl/>
                <w:lang w:bidi="ar-EG"/>
              </w:rPr>
              <w:t>فغالبا</w:t>
            </w:r>
            <w:r w:rsidR="00E9615E" w:rsidRPr="003E3911">
              <w:rPr>
                <w:sz w:val="28"/>
                <w:szCs w:val="28"/>
                <w:rtl/>
                <w:lang w:bidi="ar-EG"/>
              </w:rPr>
              <w:t xml:space="preserve"> لا تعلم الجهة الم</w:t>
            </w:r>
            <w:r w:rsidR="00E9615E">
              <w:rPr>
                <w:sz w:val="28"/>
                <w:szCs w:val="28"/>
                <w:rtl/>
                <w:lang w:bidi="ar-EG"/>
              </w:rPr>
              <w:t xml:space="preserve">ستهدفة بوقوع الهجمة السيبرانية </w:t>
            </w:r>
            <w:r w:rsidR="00E9615E">
              <w:rPr>
                <w:rFonts w:hint="cs"/>
                <w:sz w:val="28"/>
                <w:szCs w:val="28"/>
                <w:rtl/>
                <w:lang w:bidi="ar-EG"/>
              </w:rPr>
              <w:t>إ</w:t>
            </w:r>
            <w:r w:rsidR="00E9615E" w:rsidRPr="003E3911">
              <w:rPr>
                <w:sz w:val="28"/>
                <w:szCs w:val="28"/>
                <w:rtl/>
                <w:lang w:bidi="ar-EG"/>
              </w:rPr>
              <w:t>لا بعد حدوثها وظهور أثارها، و</w:t>
            </w:r>
            <w:r w:rsidR="00E9615E" w:rsidRPr="003E3911">
              <w:rPr>
                <w:rFonts w:hint="cs"/>
                <w:sz w:val="28"/>
                <w:szCs w:val="28"/>
                <w:rtl/>
                <w:lang w:bidi="ar-EG"/>
              </w:rPr>
              <w:t>حينذاك</w:t>
            </w:r>
            <w:r w:rsidR="00E9615E" w:rsidRPr="003E3911">
              <w:rPr>
                <w:sz w:val="28"/>
                <w:szCs w:val="28"/>
                <w:rtl/>
                <w:lang w:bidi="ar-EG"/>
              </w:rPr>
              <w:t xml:space="preserve"> يكون الوقت قد تأخر لمنعها أو معالجتها</w:t>
            </w:r>
            <w:r w:rsidR="00E9615E">
              <w:rPr>
                <w:rFonts w:hint="cs"/>
                <w:sz w:val="28"/>
                <w:szCs w:val="28"/>
                <w:rtl/>
                <w:lang w:bidi="ar-EG"/>
              </w:rPr>
              <w:t xml:space="preserve"> مثل الهجمة السيبرانية التى تعرضت لها حركة الطيران العالمية فى يوليو 2024.</w:t>
            </w:r>
          </w:p>
          <w:p w:rsidR="00E9615E" w:rsidRPr="00D70AA1" w:rsidRDefault="00E9615E" w:rsidP="001B7A09">
            <w:pPr>
              <w:bidi/>
              <w:spacing w:before="120"/>
              <w:jc w:val="both"/>
              <w:rPr>
                <w:color w:val="FF0000"/>
                <w:sz w:val="28"/>
                <w:szCs w:val="28"/>
                <w:rtl/>
                <w:lang w:bidi="ar-EG"/>
              </w:rPr>
            </w:pPr>
            <w:r w:rsidRPr="00215488">
              <w:rPr>
                <w:rFonts w:hint="cs"/>
                <w:color w:val="FF0000"/>
                <w:sz w:val="28"/>
                <w:szCs w:val="28"/>
                <w:rtl/>
                <w:lang w:bidi="ar-EG"/>
              </w:rPr>
              <w:t xml:space="preserve">   </w:t>
            </w:r>
            <w:r w:rsidRPr="00D70AA1">
              <w:rPr>
                <w:rFonts w:hint="cs"/>
                <w:sz w:val="28"/>
                <w:szCs w:val="28"/>
                <w:rtl/>
                <w:lang w:bidi="ar-EG"/>
              </w:rPr>
              <w:t>وبالتالي أصبح وجود مخاطر الامن السيبراني يشكل أحد أهم المخاطر الرئيسية التى يجب أن تتعامل معها الشركات وخاصة قطاع البنوك بجميع أحجامها، حيث تعتبر أكثر المخاطر إثارة للقلق بعد الكوارث الطبيعية إذ أنها تضر بأنظمة تكنولوجيا المعلومات من خلال محاولة السيطرة علي البيانات الحساسة بغرض الإبتزاز والسرقة ، كما تعتبر أيضا التحدي الرئيسي فى عصر الرقمنه والتحول الرقمي فى عالم يزداد تعقيدا وتطورا (</w:t>
            </w:r>
            <w:r w:rsidRPr="00D70AA1">
              <w:rPr>
                <w:sz w:val="28"/>
                <w:szCs w:val="28"/>
                <w:lang w:bidi="ar-EG"/>
              </w:rPr>
              <w:t>Pollmeier, S., 2023</w:t>
            </w:r>
            <w:r w:rsidRPr="00D70AA1">
              <w:rPr>
                <w:rFonts w:hint="cs"/>
                <w:sz w:val="28"/>
                <w:szCs w:val="28"/>
                <w:rtl/>
                <w:lang w:bidi="ar-EG"/>
              </w:rPr>
              <w:t>).</w:t>
            </w:r>
          </w:p>
          <w:p w:rsidR="00E9615E" w:rsidRDefault="00E9615E" w:rsidP="001B7A09">
            <w:pPr>
              <w:bidi/>
              <w:spacing w:before="120"/>
              <w:jc w:val="both"/>
              <w:rPr>
                <w:b/>
                <w:bCs/>
                <w:sz w:val="28"/>
                <w:szCs w:val="28"/>
                <w:rtl/>
                <w:lang w:bidi="ar-EG"/>
              </w:rPr>
            </w:pPr>
            <w:r>
              <w:rPr>
                <w:rFonts w:hint="cs"/>
                <w:sz w:val="28"/>
                <w:szCs w:val="28"/>
                <w:rtl/>
                <w:lang w:bidi="ar-EG"/>
              </w:rPr>
              <w:t xml:space="preserve">     وقد أشار الإتحاد الدولى للمحاسبين إلي أن المخاطر السيبرانية أصبحت محل إهتمام الشركات والحكومات على مستوي العالم ، حيث تتسبب في خسائر مالية كبيرة والإضرار بسمعتها إذا لم يكن لديها خطة دفاعية ضد الهجمات والإختراقات السيبرانية (</w:t>
            </w:r>
            <w:r>
              <w:rPr>
                <w:sz w:val="28"/>
                <w:szCs w:val="28"/>
                <w:lang w:bidi="ar-EG"/>
              </w:rPr>
              <w:t>IFAC</w:t>
            </w:r>
            <w:r w:rsidRPr="00024C83">
              <w:rPr>
                <w:sz w:val="28"/>
                <w:szCs w:val="28"/>
                <w:lang w:bidi="ar-EG"/>
              </w:rPr>
              <w:t>,</w:t>
            </w:r>
            <w:r>
              <w:rPr>
                <w:sz w:val="28"/>
                <w:szCs w:val="28"/>
                <w:lang w:bidi="ar-EG"/>
              </w:rPr>
              <w:t>2019</w:t>
            </w:r>
            <w:r>
              <w:rPr>
                <w:rFonts w:hint="cs"/>
                <w:sz w:val="28"/>
                <w:szCs w:val="28"/>
                <w:rtl/>
                <w:lang w:bidi="ar-EG"/>
              </w:rPr>
              <w:t>). ووفقا لتقرير (</w:t>
            </w:r>
            <w:r>
              <w:rPr>
                <w:sz w:val="28"/>
                <w:szCs w:val="28"/>
                <w:lang w:bidi="ar-EG"/>
              </w:rPr>
              <w:t>CSA</w:t>
            </w:r>
            <w:r w:rsidRPr="00024C83">
              <w:rPr>
                <w:sz w:val="28"/>
                <w:szCs w:val="28"/>
                <w:lang w:bidi="ar-EG"/>
              </w:rPr>
              <w:t>,</w:t>
            </w:r>
            <w:r>
              <w:rPr>
                <w:sz w:val="28"/>
                <w:szCs w:val="28"/>
                <w:lang w:bidi="ar-EG"/>
              </w:rPr>
              <w:t xml:space="preserve"> 2017</w:t>
            </w:r>
            <w:r>
              <w:rPr>
                <w:rFonts w:hint="cs"/>
                <w:sz w:val="28"/>
                <w:szCs w:val="28"/>
                <w:rtl/>
                <w:lang w:bidi="ar-EG"/>
              </w:rPr>
              <w:t xml:space="preserve">) فإن أكثر من 20% من الشركات التى تتعرض لإختراقات سيبرانية تواجه خسائر كبيرة في الإيرادات وإنخفاض في عدد عملائها وخسارة حصتها في السوق، وقد بلغت الخسائر 17 مليون دولار تقريبا لكل شركة. وبالنسبة للوضع فى مصر فإن 61% من الشركات المصرية لا يوجد بها حماية كافية للمعلومات من الإختراقات السيبرانية، حيث بلغت خسارتها المالية نحو 3.78 مليون دولار أمريكي (المركز المصري للدراسات الإقتصادية، 2019)، وإحتلت مصر المركز الثالث بنسبة 57% فى التعرض للإختراقات </w:t>
            </w:r>
            <w:r w:rsidRPr="00A17069">
              <w:rPr>
                <w:rFonts w:hint="cs"/>
                <w:sz w:val="28"/>
                <w:szCs w:val="28"/>
                <w:rtl/>
                <w:lang w:bidi="ar-EG"/>
              </w:rPr>
              <w:t>السيبرانية كما حدده تقرير (</w:t>
            </w:r>
            <w:r>
              <w:rPr>
                <w:rFonts w:hint="cs"/>
                <w:sz w:val="28"/>
                <w:szCs w:val="28"/>
                <w:rtl/>
                <w:lang w:bidi="ar-EG"/>
              </w:rPr>
              <w:t>مسعود و عبدالفتاح، 2024</w:t>
            </w:r>
            <w:r w:rsidRPr="00A17069">
              <w:rPr>
                <w:rFonts w:hint="cs"/>
                <w:sz w:val="28"/>
                <w:szCs w:val="28"/>
                <w:rtl/>
                <w:lang w:bidi="ar-EG"/>
              </w:rPr>
              <w:t xml:space="preserve">)، </w:t>
            </w:r>
            <w:r>
              <w:rPr>
                <w:rFonts w:hint="cs"/>
                <w:sz w:val="28"/>
                <w:szCs w:val="28"/>
                <w:rtl/>
                <w:lang w:bidi="ar-EG"/>
              </w:rPr>
              <w:t xml:space="preserve">وفى عام 2020 أعلن </w:t>
            </w:r>
            <w:r w:rsidRPr="00B756E9">
              <w:rPr>
                <w:sz w:val="28"/>
                <w:szCs w:val="28"/>
                <w:rtl/>
                <w:lang w:bidi="ar-EG"/>
              </w:rPr>
              <w:t xml:space="preserve">مؤشر </w:t>
            </w:r>
            <w:r w:rsidRPr="00B756E9">
              <w:rPr>
                <w:rFonts w:hint="cs"/>
                <w:sz w:val="28"/>
                <w:szCs w:val="28"/>
                <w:rtl/>
                <w:lang w:bidi="ar-EG"/>
              </w:rPr>
              <w:t xml:space="preserve">الأمن السيبرانى </w:t>
            </w:r>
            <w:r w:rsidRPr="00B756E9">
              <w:rPr>
                <w:sz w:val="28"/>
                <w:szCs w:val="28"/>
                <w:rtl/>
                <w:lang w:bidi="ar-EG"/>
              </w:rPr>
              <w:t>الصادر عن الاتحاد</w:t>
            </w:r>
            <w:r>
              <w:rPr>
                <w:sz w:val="28"/>
                <w:szCs w:val="28"/>
                <w:rtl/>
                <w:lang w:bidi="ar-EG"/>
              </w:rPr>
              <w:t xml:space="preserve"> الدولي للاتصالات حصول مصر</w:t>
            </w:r>
            <w:r>
              <w:rPr>
                <w:rFonts w:hint="cs"/>
                <w:sz w:val="28"/>
                <w:szCs w:val="28"/>
                <w:rtl/>
                <w:lang w:bidi="ar-EG"/>
              </w:rPr>
              <w:t xml:space="preserve"> </w:t>
            </w:r>
            <w:r w:rsidRPr="00B756E9">
              <w:rPr>
                <w:sz w:val="28"/>
                <w:szCs w:val="28"/>
                <w:rtl/>
                <w:lang w:bidi="ar-EG"/>
              </w:rPr>
              <w:t xml:space="preserve">على المركز </w:t>
            </w:r>
            <w:r w:rsidRPr="00B756E9">
              <w:rPr>
                <w:rFonts w:hint="cs"/>
                <w:sz w:val="28"/>
                <w:szCs w:val="28"/>
                <w:rtl/>
                <w:lang w:bidi="ar-EG"/>
              </w:rPr>
              <w:t>23</w:t>
            </w:r>
            <w:r w:rsidRPr="00B756E9">
              <w:rPr>
                <w:sz w:val="28"/>
                <w:szCs w:val="28"/>
                <w:rtl/>
                <w:lang w:bidi="ar-EG"/>
              </w:rPr>
              <w:t>عالميا بين 182 دولة بـ 95.45 درجة، بينما تصدرت أمريكا المؤشر بـ 100 درجة، تلتها بريطانيا في المركز الثاني بـ 99.54 درجة، ثم السعودية في المركز الثاني مكرر بـ 99.54 درجة، كاشفا عن أن مصر اتخذت خطوات هامة لدعم الأمن السيبراني من أهمها:</w:t>
            </w:r>
            <w:r>
              <w:rPr>
                <w:sz w:val="28"/>
                <w:szCs w:val="28"/>
                <w:rtl/>
                <w:lang w:bidi="ar-EG"/>
              </w:rPr>
              <w:t xml:space="preserve"> تأسيس مجلس أعلى للأمن السيبران</w:t>
            </w:r>
            <w:r>
              <w:rPr>
                <w:rFonts w:hint="cs"/>
                <w:sz w:val="28"/>
                <w:szCs w:val="28"/>
                <w:rtl/>
                <w:lang w:bidi="ar-EG"/>
              </w:rPr>
              <w:t>ي</w:t>
            </w:r>
            <w:r w:rsidRPr="00B756E9">
              <w:rPr>
                <w:sz w:val="28"/>
                <w:szCs w:val="28"/>
                <w:rtl/>
                <w:lang w:bidi="ar-EG"/>
              </w:rPr>
              <w:t xml:space="preserve"> في عام 2015 ووضع استراتيجية وطنية للأمن السيبراني 2017-2021، إلى جانب تأسيس المركز الوطني للاستعداد لطوارئ الحاسبات والشركات، كما جاءت مصر في المرتبة الأولى عالميًا في تنافسية قطاعي الإنترنت والهاتف خلال </w:t>
            </w:r>
            <w:r>
              <w:rPr>
                <w:rFonts w:hint="cs"/>
                <w:sz w:val="28"/>
                <w:szCs w:val="28"/>
                <w:rtl/>
                <w:lang w:bidi="ar-EG"/>
              </w:rPr>
              <w:t xml:space="preserve">عام </w:t>
            </w:r>
            <w:r w:rsidRPr="00B756E9">
              <w:rPr>
                <w:sz w:val="28"/>
                <w:szCs w:val="28"/>
                <w:rtl/>
                <w:lang w:bidi="ar-EG"/>
              </w:rPr>
              <w:t>2021 وفقًا لمؤشر المعرفة العالمي</w:t>
            </w:r>
            <w:r w:rsidRPr="00B756E9">
              <w:rPr>
                <w:sz w:val="28"/>
                <w:szCs w:val="28"/>
                <w:lang w:bidi="ar-EG"/>
              </w:rPr>
              <w:t> .</w:t>
            </w:r>
            <w:r w:rsidRPr="00A17069">
              <w:rPr>
                <w:rFonts w:hint="cs"/>
                <w:sz w:val="28"/>
                <w:szCs w:val="28"/>
                <w:rtl/>
                <w:lang w:bidi="ar-EG"/>
              </w:rPr>
              <w:t xml:space="preserve"> وبالنسبة للبنوك فوفقا لتقرير البنك الدولي عام 2018 فتعتبر من أكثر القطاعات التي تعرضت للهجمات السيبرانية، حيث إرتفعت تكاليف برامج الفدية</w:t>
            </w:r>
            <w:r>
              <w:rPr>
                <w:rFonts w:hint="cs"/>
                <w:sz w:val="28"/>
                <w:szCs w:val="28"/>
                <w:rtl/>
                <w:lang w:bidi="ar-EG"/>
              </w:rPr>
              <w:t xml:space="preserve"> ( برامج خبيثة ضارة تشفر الملفات وتمنع إستخدام الحاسب الآلي الخاص بالشركة حتى تدفع المال) </w:t>
            </w:r>
            <w:r w:rsidRPr="00A17069">
              <w:rPr>
                <w:rFonts w:hint="cs"/>
                <w:sz w:val="28"/>
                <w:szCs w:val="28"/>
                <w:rtl/>
                <w:lang w:bidi="ar-EG"/>
              </w:rPr>
              <w:t xml:space="preserve"> فى الولايات المتحدة الأمريكية من 25 </w:t>
            </w:r>
            <w:r w:rsidRPr="00A17069">
              <w:rPr>
                <w:rFonts w:hint="cs"/>
                <w:sz w:val="28"/>
                <w:szCs w:val="28"/>
                <w:rtl/>
                <w:lang w:bidi="ar-EG"/>
              </w:rPr>
              <w:lastRenderedPageBreak/>
              <w:t>مليون دولار عام 2014 إلي 8 مليار دولار عام 2018، وإعتبارا من عام 2021 إستمرت الولايات المتحدة في تحمل أعلي تكلفة عالمية لكل إختراق سيبراني (</w:t>
            </w:r>
            <w:r w:rsidRPr="00A17069">
              <w:rPr>
                <w:sz w:val="28"/>
                <w:szCs w:val="28"/>
                <w:lang w:bidi="ar-EG"/>
              </w:rPr>
              <w:t>Jiang et al.,2022</w:t>
            </w:r>
            <w:r w:rsidRPr="00A17069">
              <w:rPr>
                <w:rFonts w:hint="cs"/>
                <w:sz w:val="28"/>
                <w:szCs w:val="28"/>
                <w:rtl/>
                <w:lang w:bidi="ar-EG"/>
              </w:rPr>
              <w:t>).</w:t>
            </w:r>
            <w:r>
              <w:rPr>
                <w:rFonts w:hint="cs"/>
                <w:b/>
                <w:bCs/>
                <w:sz w:val="28"/>
                <w:szCs w:val="28"/>
                <w:rtl/>
                <w:lang w:bidi="ar-EG"/>
              </w:rPr>
              <w:t xml:space="preserve">    </w:t>
            </w:r>
          </w:p>
          <w:p w:rsidR="00E9615E" w:rsidRPr="00D70AA1" w:rsidRDefault="00E9615E" w:rsidP="00224625">
            <w:pPr>
              <w:bidi/>
              <w:spacing w:before="120"/>
              <w:jc w:val="both"/>
              <w:rPr>
                <w:sz w:val="28"/>
                <w:szCs w:val="28"/>
                <w:rtl/>
                <w:lang w:bidi="ar-EG"/>
              </w:rPr>
            </w:pPr>
            <w:r>
              <w:rPr>
                <w:rFonts w:hint="cs"/>
                <w:sz w:val="28"/>
                <w:szCs w:val="28"/>
                <w:rtl/>
                <w:lang w:bidi="ar-EG"/>
              </w:rPr>
              <w:t xml:space="preserve"> </w:t>
            </w:r>
            <w:r w:rsidRPr="00D70AA1">
              <w:rPr>
                <w:rFonts w:hint="cs"/>
                <w:sz w:val="28"/>
                <w:szCs w:val="28"/>
                <w:rtl/>
                <w:lang w:bidi="ar-EG"/>
              </w:rPr>
              <w:t xml:space="preserve">    ومن ناحية أخرى، تتطلب ممارسات حوكمة الشركات تحقيق الشفافية فى التقارير السنوية و</w:t>
            </w:r>
            <w:r w:rsidRPr="00D70AA1">
              <w:rPr>
                <w:sz w:val="28"/>
                <w:szCs w:val="28"/>
                <w:rtl/>
                <w:lang w:bidi="ar-EG"/>
              </w:rPr>
              <w:t xml:space="preserve"> التي تسعى لها الأنظمة المختلفة، حيث أن من أهداف الحوكمة ترسيخ مبدأ حق المتعاملين مع الشركات من مختلف فئات أصحاب المصالح في الوصول إلى معلومات الشركات المؤثرة دون الحاجة إلى اتباع اجراءات معقدة. مما يعني أن الشركات </w:t>
            </w:r>
            <w:r w:rsidRPr="00D70AA1">
              <w:rPr>
                <w:rFonts w:hint="cs"/>
                <w:sz w:val="28"/>
                <w:szCs w:val="28"/>
                <w:rtl/>
                <w:lang w:bidi="ar-EG"/>
              </w:rPr>
              <w:t xml:space="preserve">والبنوك </w:t>
            </w:r>
            <w:r w:rsidRPr="00D70AA1">
              <w:rPr>
                <w:sz w:val="28"/>
                <w:szCs w:val="28"/>
                <w:rtl/>
                <w:lang w:bidi="ar-EG"/>
              </w:rPr>
              <w:t xml:space="preserve">التي تتعرض لهجمات سيبرانية من المفترض عليها اعلام المتعاملين معها بمثل هذا الهجوم حتى يتمكنوا من حماية ما يمكن حمايته من معلوماتهم التي قد تكون تسربت، حتى ولو </w:t>
            </w:r>
            <w:r w:rsidRPr="00D70AA1">
              <w:rPr>
                <w:rFonts w:hint="cs"/>
                <w:sz w:val="28"/>
                <w:szCs w:val="28"/>
                <w:rtl/>
                <w:lang w:bidi="ar-EG"/>
              </w:rPr>
              <w:t>إضطرت الي</w:t>
            </w:r>
            <w:r w:rsidRPr="00D70AA1">
              <w:rPr>
                <w:sz w:val="28"/>
                <w:szCs w:val="28"/>
                <w:rtl/>
                <w:lang w:bidi="ar-EG"/>
              </w:rPr>
              <w:t xml:space="preserve"> ايقاف التعامل مع هذه الشركات. ولكن في المقابل، مثل هذا الافصاح قد يعرض الشركات</w:t>
            </w:r>
            <w:r w:rsidRPr="00D70AA1">
              <w:rPr>
                <w:rFonts w:hint="cs"/>
                <w:sz w:val="28"/>
                <w:szCs w:val="28"/>
                <w:rtl/>
                <w:lang w:bidi="ar-EG"/>
              </w:rPr>
              <w:t xml:space="preserve"> والبنوك</w:t>
            </w:r>
            <w:r w:rsidRPr="00D70AA1">
              <w:rPr>
                <w:sz w:val="28"/>
                <w:szCs w:val="28"/>
                <w:rtl/>
                <w:lang w:bidi="ar-EG"/>
              </w:rPr>
              <w:t xml:space="preserve"> إلى خسائر مادية لا يمكن تعويضها إذا توقف أصحاب المصالح عن التعامل معها. كما أن مثل هذا الافصاح قد يؤدي إلى انخفاض حاد في </w:t>
            </w:r>
            <w:r w:rsidRPr="00D70AA1">
              <w:rPr>
                <w:rFonts w:hint="cs"/>
                <w:sz w:val="28"/>
                <w:szCs w:val="28"/>
                <w:rtl/>
                <w:lang w:bidi="ar-EG"/>
              </w:rPr>
              <w:t>الأسهم</w:t>
            </w:r>
            <w:r w:rsidRPr="00D70AA1">
              <w:rPr>
                <w:sz w:val="28"/>
                <w:szCs w:val="28"/>
                <w:rtl/>
                <w:lang w:bidi="ar-EG"/>
              </w:rPr>
              <w:t xml:space="preserve"> لحظة الكشف عن تفاصيل الهجوم السيبراني مما يعرضها إلى أخطار مالية </w:t>
            </w:r>
            <w:r w:rsidRPr="00D70AA1">
              <w:rPr>
                <w:rFonts w:hint="cs"/>
                <w:sz w:val="28"/>
                <w:szCs w:val="28"/>
                <w:rtl/>
                <w:lang w:bidi="ar-EG"/>
              </w:rPr>
              <w:t>تؤثر على أدائها المالي</w:t>
            </w:r>
            <w:r w:rsidRPr="00D70AA1">
              <w:rPr>
                <w:sz w:val="28"/>
                <w:szCs w:val="28"/>
                <w:rtl/>
                <w:lang w:bidi="ar-EG"/>
              </w:rPr>
              <w:t xml:space="preserve">. ولذلك </w:t>
            </w:r>
            <w:r w:rsidRPr="00D70AA1">
              <w:rPr>
                <w:rFonts w:hint="cs"/>
                <w:sz w:val="28"/>
                <w:szCs w:val="28"/>
                <w:rtl/>
                <w:lang w:bidi="ar-EG"/>
              </w:rPr>
              <w:t>يحب</w:t>
            </w:r>
            <w:r w:rsidRPr="00D70AA1">
              <w:rPr>
                <w:sz w:val="28"/>
                <w:szCs w:val="28"/>
                <w:rtl/>
                <w:lang w:bidi="ar-EG"/>
              </w:rPr>
              <w:t xml:space="preserve"> الافصاح</w:t>
            </w:r>
            <w:r w:rsidRPr="00D70AA1">
              <w:rPr>
                <w:rFonts w:hint="cs"/>
                <w:sz w:val="28"/>
                <w:szCs w:val="28"/>
                <w:rtl/>
                <w:lang w:bidi="ar-EG"/>
              </w:rPr>
              <w:t xml:space="preserve"> عن مخاطر الأمن السيبراني</w:t>
            </w:r>
            <w:r w:rsidRPr="00D70AA1">
              <w:rPr>
                <w:sz w:val="28"/>
                <w:szCs w:val="28"/>
                <w:rtl/>
                <w:lang w:bidi="ar-EG"/>
              </w:rPr>
              <w:t xml:space="preserve"> حمايةً للمتأثرين</w:t>
            </w:r>
            <w:r w:rsidRPr="00D70AA1">
              <w:rPr>
                <w:rFonts w:ascii="Helvetica" w:hAnsi="Helvetica"/>
                <w:shd w:val="clear" w:color="auto" w:fill="FFFFFF"/>
                <w:rtl/>
              </w:rPr>
              <w:t xml:space="preserve"> به</w:t>
            </w:r>
            <w:r w:rsidRPr="00D70AA1">
              <w:rPr>
                <w:rFonts w:hint="cs"/>
                <w:sz w:val="28"/>
                <w:szCs w:val="28"/>
                <w:rtl/>
                <w:lang w:bidi="ar-EG"/>
              </w:rPr>
              <w:t>. ويعتبر مجلس الإدارة من أهم الآليات التى تساعد فى تطبيق حوكمة الشركات بشكل فعال، إذ يقع على عاتقه وضع السياسات والخطط والإجراءات لتحقيق أهداف الشركة وإدارة المخاطر التى تواجهها (</w:t>
            </w:r>
            <w:r w:rsidRPr="00D70AA1">
              <w:rPr>
                <w:sz w:val="28"/>
                <w:szCs w:val="28"/>
                <w:lang w:bidi="ar-EG"/>
              </w:rPr>
              <w:t>Aguilar, 2014</w:t>
            </w:r>
            <w:r w:rsidRPr="00D70AA1">
              <w:rPr>
                <w:rFonts w:hint="cs"/>
                <w:sz w:val="28"/>
                <w:szCs w:val="28"/>
                <w:rtl/>
                <w:lang w:bidi="ar-EG"/>
              </w:rPr>
              <w:t>) والتي من شأنها التأثير السلبى على الأداء المالى. كما يقع على عاتقه مسئولية وضع إستراتيجية لتحديد المخاطر التى تواجه الشركات والبنوك وكيفية إدارتها والحد منها، وكذلك تحديد مستوي المخاطر التى تتعامل معها (دليل حوكمة الشركات المصري، 2016).</w:t>
            </w:r>
          </w:p>
          <w:p w:rsidR="00E9615E" w:rsidRPr="00D70AA1" w:rsidRDefault="00E9615E" w:rsidP="001B7A09">
            <w:pPr>
              <w:bidi/>
              <w:spacing w:before="120"/>
              <w:jc w:val="both"/>
              <w:rPr>
                <w:sz w:val="28"/>
                <w:szCs w:val="28"/>
                <w:rtl/>
                <w:lang w:bidi="ar-EG"/>
              </w:rPr>
            </w:pPr>
            <w:r w:rsidRPr="00D70AA1">
              <w:rPr>
                <w:rFonts w:hint="cs"/>
                <w:sz w:val="28"/>
                <w:szCs w:val="28"/>
                <w:rtl/>
                <w:lang w:bidi="ar-EG"/>
              </w:rPr>
              <w:t xml:space="preserve">     وبناء علي ذلك أصبح من ضمن مسئوليات مجلس الإدارة التعامل مع مخاطر الأمن السيبرانية وخاصة بعد زيادة الإختراقات السيبرانية، إذ يعتبر الإشراف الفعال من قبل مجلس الإدارة على مجهودات إدارة المخاطر المبذولة لمعالجة تلك المخاطر أمر بالغ الأهمية لمنع الإختراقات والهجمات السيبرانية والإستجابة لها من أجل حماية البيانات وتحسين أمن المعلومات وحماية أصحاب المصالح في الشركات وعدم التأثير السلبي علي الأداء المالى.</w:t>
            </w:r>
          </w:p>
          <w:p w:rsidR="00E9615E" w:rsidRPr="001C45E3" w:rsidRDefault="00E9615E" w:rsidP="001B7A09">
            <w:pPr>
              <w:bidi/>
              <w:spacing w:before="120"/>
              <w:ind w:firstLine="720"/>
              <w:jc w:val="both"/>
              <w:rPr>
                <w:b/>
                <w:bCs/>
                <w:sz w:val="28"/>
                <w:szCs w:val="28"/>
                <w:lang w:bidi="ar-EG"/>
              </w:rPr>
            </w:pPr>
            <w:r w:rsidRPr="00C7626C">
              <w:rPr>
                <w:rFonts w:hint="cs"/>
                <w:b/>
                <w:bCs/>
                <w:sz w:val="28"/>
                <w:szCs w:val="28"/>
                <w:rtl/>
                <w:lang w:bidi="ar-EG"/>
              </w:rPr>
              <w:t>وفي ضوء ذلك يمكن صياغة مشكلة البحث في الإجابة على الأسئلة التالية:</w:t>
            </w:r>
          </w:p>
          <w:p w:rsidR="00E9615E" w:rsidRPr="00330F26" w:rsidRDefault="00E9615E" w:rsidP="0045510A">
            <w:pPr>
              <w:pStyle w:val="a3"/>
              <w:numPr>
                <w:ilvl w:val="0"/>
                <w:numId w:val="3"/>
              </w:numPr>
              <w:bidi/>
              <w:spacing w:before="120"/>
              <w:ind w:left="360"/>
              <w:jc w:val="both"/>
              <w:rPr>
                <w:sz w:val="28"/>
                <w:szCs w:val="28"/>
                <w:lang w:bidi="ar-EG"/>
              </w:rPr>
            </w:pPr>
            <w:r w:rsidRPr="00330F26">
              <w:rPr>
                <w:rFonts w:hint="cs"/>
                <w:sz w:val="28"/>
                <w:szCs w:val="28"/>
                <w:rtl/>
                <w:lang w:bidi="ar-EG"/>
              </w:rPr>
              <w:t>هل تؤثر خصائص مجلس الإدارة على مستوى الإفصاح عن مخاطر الأمن السيبراني؟</w:t>
            </w:r>
          </w:p>
          <w:p w:rsidR="00E9615E" w:rsidRPr="00330F26" w:rsidRDefault="00E9615E" w:rsidP="0045510A">
            <w:pPr>
              <w:pStyle w:val="a3"/>
              <w:numPr>
                <w:ilvl w:val="0"/>
                <w:numId w:val="3"/>
              </w:numPr>
              <w:bidi/>
              <w:spacing w:before="120"/>
              <w:ind w:left="360"/>
              <w:jc w:val="both"/>
              <w:rPr>
                <w:sz w:val="28"/>
                <w:szCs w:val="28"/>
                <w:lang w:bidi="ar-EG"/>
              </w:rPr>
            </w:pPr>
            <w:r w:rsidRPr="00330F26">
              <w:rPr>
                <w:rFonts w:hint="cs"/>
                <w:sz w:val="28"/>
                <w:szCs w:val="28"/>
                <w:rtl/>
                <w:lang w:bidi="ar-EG"/>
              </w:rPr>
              <w:t>هل يؤثر مستوى الإفصاح عن مخاطر الأمن السيبرانى على الأداء المالى ؟</w:t>
            </w:r>
          </w:p>
          <w:p w:rsidR="00E9615E" w:rsidRPr="00330F26" w:rsidRDefault="00E9615E" w:rsidP="0045510A">
            <w:pPr>
              <w:pStyle w:val="a3"/>
              <w:numPr>
                <w:ilvl w:val="0"/>
                <w:numId w:val="3"/>
              </w:numPr>
              <w:bidi/>
              <w:spacing w:before="120"/>
              <w:ind w:left="360"/>
              <w:jc w:val="both"/>
              <w:rPr>
                <w:sz w:val="28"/>
                <w:szCs w:val="28"/>
                <w:lang w:bidi="ar-EG"/>
              </w:rPr>
            </w:pPr>
            <w:r w:rsidRPr="00330F26">
              <w:rPr>
                <w:rFonts w:hint="cs"/>
                <w:sz w:val="28"/>
                <w:szCs w:val="28"/>
                <w:rtl/>
                <w:lang w:bidi="ar-EG"/>
              </w:rPr>
              <w:t>هل تؤثر خصائص مجلس الإدارة</w:t>
            </w:r>
            <w:r>
              <w:rPr>
                <w:rFonts w:hint="cs"/>
                <w:sz w:val="28"/>
                <w:szCs w:val="28"/>
                <w:rtl/>
                <w:lang w:bidi="ar-EG"/>
              </w:rPr>
              <w:t xml:space="preserve"> على الأداء المالى</w:t>
            </w:r>
            <w:r w:rsidRPr="00330F26">
              <w:rPr>
                <w:rFonts w:hint="cs"/>
                <w:sz w:val="28"/>
                <w:szCs w:val="28"/>
                <w:rtl/>
                <w:lang w:bidi="ar-EG"/>
              </w:rPr>
              <w:t>؟</w:t>
            </w:r>
          </w:p>
          <w:p w:rsidR="00E9615E" w:rsidRPr="008E6D2C" w:rsidRDefault="00E9615E" w:rsidP="0045510A">
            <w:pPr>
              <w:pStyle w:val="a3"/>
              <w:numPr>
                <w:ilvl w:val="0"/>
                <w:numId w:val="3"/>
              </w:numPr>
              <w:bidi/>
              <w:spacing w:before="120"/>
              <w:ind w:left="360"/>
              <w:jc w:val="both"/>
              <w:rPr>
                <w:sz w:val="28"/>
                <w:szCs w:val="28"/>
                <w:lang w:bidi="ar-EG"/>
              </w:rPr>
            </w:pPr>
            <w:r w:rsidRPr="00330F26">
              <w:rPr>
                <w:rFonts w:hint="cs"/>
                <w:sz w:val="28"/>
                <w:szCs w:val="28"/>
                <w:rtl/>
                <w:lang w:bidi="ar-EG"/>
              </w:rPr>
              <w:t xml:space="preserve">هل تؤثر خصائص مجلس الإدارة على الأداء المالى </w:t>
            </w:r>
            <w:r>
              <w:rPr>
                <w:rFonts w:hint="cs"/>
                <w:sz w:val="28"/>
                <w:szCs w:val="28"/>
                <w:rtl/>
                <w:lang w:bidi="ar-EG"/>
              </w:rPr>
              <w:t>من خلال</w:t>
            </w:r>
            <w:r w:rsidRPr="00330F26">
              <w:rPr>
                <w:rFonts w:hint="cs"/>
                <w:sz w:val="28"/>
                <w:szCs w:val="28"/>
                <w:rtl/>
                <w:lang w:bidi="ar-EG"/>
              </w:rPr>
              <w:t xml:space="preserve"> الإفصاح عن مخاطر الأمن السيبرانى كمتغير وسيط ؟</w:t>
            </w:r>
          </w:p>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lastRenderedPageBreak/>
              <w:t>أهمية البحث</w:t>
            </w:r>
          </w:p>
          <w:p w:rsidR="00E9615E" w:rsidRPr="00024C83" w:rsidRDefault="00E9615E" w:rsidP="00E9615E">
            <w:pPr>
              <w:bidi/>
              <w:spacing w:before="120"/>
              <w:ind w:firstLine="720"/>
              <w:jc w:val="both"/>
              <w:rPr>
                <w:sz w:val="28"/>
                <w:szCs w:val="28"/>
                <w:rtl/>
                <w:lang w:bidi="ar-EG"/>
              </w:rPr>
            </w:pPr>
            <w:r w:rsidRPr="00024C83">
              <w:rPr>
                <w:rFonts w:hint="cs"/>
                <w:sz w:val="28"/>
                <w:szCs w:val="28"/>
                <w:rtl/>
                <w:lang w:bidi="ar-EG"/>
              </w:rPr>
              <w:t xml:space="preserve">يستمد البحث أهميته من أهمية الموضوع الذي يتناوله ومن ثم تتمثل أهمية البحث في: </w:t>
            </w:r>
          </w:p>
          <w:p w:rsidR="00E9615E" w:rsidRPr="0050665E" w:rsidRDefault="00E9615E" w:rsidP="009C24E7">
            <w:pPr>
              <w:bidi/>
              <w:spacing w:before="120"/>
              <w:jc w:val="both"/>
              <w:rPr>
                <w:b/>
                <w:bCs/>
                <w:sz w:val="28"/>
                <w:szCs w:val="28"/>
                <w:rtl/>
                <w:lang w:bidi="ar-EG"/>
              </w:rPr>
            </w:pPr>
            <w:r w:rsidRPr="0050665E">
              <w:rPr>
                <w:rFonts w:hint="cs"/>
                <w:b/>
                <w:bCs/>
                <w:sz w:val="28"/>
                <w:szCs w:val="28"/>
                <w:rtl/>
                <w:lang w:bidi="ar-EG"/>
              </w:rPr>
              <w:t>الأهمية العلمية:</w:t>
            </w:r>
          </w:p>
          <w:p w:rsidR="00E9615E" w:rsidRPr="000B49E8" w:rsidRDefault="00E9615E" w:rsidP="00E9615E">
            <w:pPr>
              <w:bidi/>
              <w:spacing w:before="120"/>
              <w:ind w:left="360"/>
              <w:jc w:val="both"/>
              <w:rPr>
                <w:sz w:val="28"/>
                <w:szCs w:val="28"/>
                <w:lang w:bidi="ar-EG"/>
              </w:rPr>
            </w:pPr>
            <w:r>
              <w:rPr>
                <w:rFonts w:hint="cs"/>
                <w:sz w:val="28"/>
                <w:szCs w:val="28"/>
                <w:rtl/>
                <w:lang w:bidi="ar-EG"/>
              </w:rPr>
              <w:t xml:space="preserve">     </w:t>
            </w:r>
            <w:r w:rsidRPr="000B49E8">
              <w:rPr>
                <w:rFonts w:hint="cs"/>
                <w:sz w:val="28"/>
                <w:szCs w:val="28"/>
                <w:rtl/>
                <w:lang w:bidi="ar-EG"/>
              </w:rPr>
              <w:t>يُعد البحث امتداداً لأدبيات الفكر المحاسبي التي تهتم بتطوير محتوى التقارير السنوية من خلال إحتواءها علي الإفصاح عن مخاطر الأمن السيبراني لما له من تأثير واضح على أمن وسرية المعلومات وتحسين الأداء ا</w:t>
            </w:r>
            <w:r>
              <w:rPr>
                <w:rFonts w:hint="cs"/>
                <w:sz w:val="28"/>
                <w:szCs w:val="28"/>
                <w:rtl/>
                <w:lang w:bidi="ar-EG"/>
              </w:rPr>
              <w:t>لمالى للشركات وخاصة قطاع البنوك</w:t>
            </w:r>
            <w:r w:rsidRPr="000B49E8">
              <w:rPr>
                <w:rFonts w:hint="cs"/>
                <w:sz w:val="28"/>
                <w:szCs w:val="28"/>
                <w:rtl/>
                <w:lang w:bidi="ar-EG"/>
              </w:rPr>
              <w:t xml:space="preserve"> وبالتا</w:t>
            </w:r>
            <w:r>
              <w:rPr>
                <w:rFonts w:hint="cs"/>
                <w:sz w:val="28"/>
                <w:szCs w:val="28"/>
                <w:rtl/>
                <w:lang w:bidi="ar-EG"/>
              </w:rPr>
              <w:t>لى</w:t>
            </w:r>
            <w:r w:rsidRPr="000B49E8">
              <w:rPr>
                <w:rFonts w:hint="cs"/>
                <w:sz w:val="28"/>
                <w:szCs w:val="28"/>
                <w:rtl/>
                <w:lang w:bidi="ar-EG"/>
              </w:rPr>
              <w:t xml:space="preserve"> استمرار</w:t>
            </w:r>
            <w:r>
              <w:rPr>
                <w:rFonts w:hint="cs"/>
                <w:sz w:val="28"/>
                <w:szCs w:val="28"/>
                <w:rtl/>
                <w:lang w:bidi="ar-EG"/>
              </w:rPr>
              <w:t>يت</w:t>
            </w:r>
            <w:r w:rsidRPr="000B49E8">
              <w:rPr>
                <w:rFonts w:hint="cs"/>
                <w:sz w:val="28"/>
                <w:szCs w:val="28"/>
                <w:rtl/>
                <w:lang w:bidi="ar-EG"/>
              </w:rPr>
              <w:t xml:space="preserve">ها </w:t>
            </w:r>
            <w:r>
              <w:rPr>
                <w:rFonts w:hint="cs"/>
                <w:sz w:val="28"/>
                <w:szCs w:val="28"/>
                <w:rtl/>
                <w:lang w:bidi="ar-EG"/>
              </w:rPr>
              <w:t>وتحسين جودة تقاريرها السنوية</w:t>
            </w:r>
            <w:r w:rsidRPr="000B49E8">
              <w:rPr>
                <w:rFonts w:hint="cs"/>
                <w:sz w:val="28"/>
                <w:szCs w:val="28"/>
                <w:rtl/>
                <w:lang w:bidi="ar-EG"/>
              </w:rPr>
              <w:t xml:space="preserve"> </w:t>
            </w:r>
            <w:r>
              <w:rPr>
                <w:rFonts w:hint="cs"/>
                <w:sz w:val="28"/>
                <w:szCs w:val="28"/>
                <w:rtl/>
                <w:lang w:bidi="ar-EG"/>
              </w:rPr>
              <w:t>.بالإضافة الى</w:t>
            </w:r>
            <w:r w:rsidRPr="000B49E8">
              <w:rPr>
                <w:rFonts w:hint="cs"/>
                <w:sz w:val="28"/>
                <w:szCs w:val="28"/>
                <w:rtl/>
                <w:lang w:bidi="ar-EG"/>
              </w:rPr>
              <w:t xml:space="preserve"> ان الافصاح عن مخاطر الأ</w:t>
            </w:r>
            <w:r>
              <w:rPr>
                <w:rFonts w:hint="cs"/>
                <w:sz w:val="28"/>
                <w:szCs w:val="28"/>
                <w:rtl/>
                <w:lang w:bidi="ar-EG"/>
              </w:rPr>
              <w:t>من السيبرانى</w:t>
            </w:r>
            <w:r w:rsidRPr="000B49E8">
              <w:rPr>
                <w:rFonts w:hint="cs"/>
                <w:sz w:val="28"/>
                <w:szCs w:val="28"/>
                <w:rtl/>
                <w:lang w:bidi="ar-EG"/>
              </w:rPr>
              <w:t xml:space="preserve"> يساعد اصحاب المصالح علي تقييم </w:t>
            </w:r>
            <w:r>
              <w:rPr>
                <w:rFonts w:hint="cs"/>
                <w:sz w:val="28"/>
                <w:szCs w:val="28"/>
                <w:rtl/>
                <w:lang w:bidi="ar-EG"/>
              </w:rPr>
              <w:t>الأداء</w:t>
            </w:r>
            <w:r w:rsidRPr="000B49E8">
              <w:rPr>
                <w:rFonts w:hint="cs"/>
                <w:sz w:val="28"/>
                <w:szCs w:val="28"/>
                <w:rtl/>
                <w:lang w:bidi="ar-EG"/>
              </w:rPr>
              <w:t xml:space="preserve"> فى مجال الأمن السيبراني، ومن ثم تحقيق الشفافية التى تتطلبها حوكمة الشركات. </w:t>
            </w:r>
          </w:p>
          <w:p w:rsidR="00E9615E" w:rsidRPr="00024C83" w:rsidRDefault="00E9615E" w:rsidP="009C24E7">
            <w:pPr>
              <w:bidi/>
              <w:spacing w:before="120"/>
              <w:jc w:val="both"/>
              <w:rPr>
                <w:b/>
                <w:bCs/>
                <w:sz w:val="28"/>
                <w:szCs w:val="28"/>
                <w:rtl/>
                <w:lang w:bidi="ar-EG"/>
              </w:rPr>
            </w:pPr>
            <w:r w:rsidRPr="00024C83">
              <w:rPr>
                <w:rFonts w:hint="cs"/>
                <w:b/>
                <w:bCs/>
                <w:sz w:val="28"/>
                <w:szCs w:val="28"/>
                <w:rtl/>
                <w:lang w:bidi="ar-EG"/>
              </w:rPr>
              <w:t>الأهمية العملية</w:t>
            </w:r>
            <w:r>
              <w:rPr>
                <w:rFonts w:hint="cs"/>
                <w:b/>
                <w:bCs/>
                <w:sz w:val="28"/>
                <w:szCs w:val="28"/>
                <w:rtl/>
                <w:lang w:bidi="ar-EG"/>
              </w:rPr>
              <w:t>:</w:t>
            </w:r>
          </w:p>
          <w:p w:rsidR="00E9615E" w:rsidRPr="00DE3B42" w:rsidRDefault="00E9615E" w:rsidP="00E9615E">
            <w:pPr>
              <w:pStyle w:val="a3"/>
              <w:numPr>
                <w:ilvl w:val="0"/>
                <w:numId w:val="5"/>
              </w:numPr>
              <w:bidi/>
              <w:spacing w:before="120"/>
              <w:jc w:val="both"/>
              <w:rPr>
                <w:sz w:val="28"/>
                <w:szCs w:val="28"/>
                <w:lang w:bidi="ar-EG"/>
              </w:rPr>
            </w:pPr>
            <w:r>
              <w:rPr>
                <w:rFonts w:hint="cs"/>
                <w:sz w:val="28"/>
                <w:szCs w:val="28"/>
                <w:rtl/>
                <w:lang w:bidi="ar-EG"/>
              </w:rPr>
              <w:t>تعمل</w:t>
            </w:r>
            <w:r w:rsidRPr="003C26CD">
              <w:rPr>
                <w:rFonts w:hint="cs"/>
                <w:sz w:val="28"/>
                <w:szCs w:val="28"/>
                <w:rtl/>
                <w:lang w:bidi="ar-EG"/>
              </w:rPr>
              <w:t xml:space="preserve"> الدراسة الحالية </w:t>
            </w:r>
            <w:r>
              <w:rPr>
                <w:rFonts w:hint="cs"/>
                <w:sz w:val="28"/>
                <w:szCs w:val="28"/>
                <w:rtl/>
                <w:lang w:bidi="ar-EG"/>
              </w:rPr>
              <w:t>على تقديم دليل تطبيقى</w:t>
            </w:r>
            <w:r w:rsidRPr="003C26CD">
              <w:rPr>
                <w:rFonts w:hint="cs"/>
                <w:sz w:val="28"/>
                <w:szCs w:val="28"/>
                <w:rtl/>
                <w:lang w:bidi="ar-EG"/>
              </w:rPr>
              <w:t xml:space="preserve"> من البورصة المصرية عن أثر خصائص مجلس الإدارة علي مستوى </w:t>
            </w:r>
            <w:r>
              <w:rPr>
                <w:rFonts w:hint="cs"/>
                <w:sz w:val="28"/>
                <w:szCs w:val="28"/>
                <w:rtl/>
                <w:lang w:bidi="ar-EG"/>
              </w:rPr>
              <w:t>الإفصاح عن مخاطر الأمن السيبرانى</w:t>
            </w:r>
            <w:r w:rsidRPr="003C26CD">
              <w:rPr>
                <w:rFonts w:hint="cs"/>
                <w:sz w:val="28"/>
                <w:szCs w:val="28"/>
                <w:rtl/>
                <w:lang w:bidi="ar-EG"/>
              </w:rPr>
              <w:t xml:space="preserve"> وانعكاسه على الأداء </w:t>
            </w:r>
            <w:r>
              <w:rPr>
                <w:rFonts w:hint="cs"/>
                <w:sz w:val="28"/>
                <w:szCs w:val="28"/>
                <w:rtl/>
                <w:lang w:bidi="ar-EG"/>
              </w:rPr>
              <w:t>المالي</w:t>
            </w:r>
            <w:r w:rsidRPr="00B702C4">
              <w:rPr>
                <w:rFonts w:hint="cs"/>
                <w:sz w:val="28"/>
                <w:szCs w:val="28"/>
                <w:rtl/>
                <w:lang w:bidi="ar-EG"/>
              </w:rPr>
              <w:t xml:space="preserve">، وذلك من خلال </w:t>
            </w:r>
            <w:r w:rsidRPr="00B702C4">
              <w:rPr>
                <w:rFonts w:hint="cs"/>
                <w:sz w:val="28"/>
                <w:szCs w:val="28"/>
                <w:rtl/>
              </w:rPr>
              <w:t xml:space="preserve">قياس </w:t>
            </w:r>
            <w:r>
              <w:rPr>
                <w:rFonts w:hint="cs"/>
                <w:sz w:val="28"/>
                <w:szCs w:val="28"/>
                <w:rtl/>
              </w:rPr>
              <w:t>أثر خصائص مجلس الإدارة علي مستوى</w:t>
            </w:r>
            <w:r w:rsidRPr="00B702C4">
              <w:rPr>
                <w:rFonts w:hint="cs"/>
                <w:sz w:val="28"/>
                <w:szCs w:val="28"/>
                <w:rtl/>
              </w:rPr>
              <w:t xml:space="preserve"> الإفصاح عن مخاطر الأمن السيب</w:t>
            </w:r>
            <w:r>
              <w:rPr>
                <w:rFonts w:hint="cs"/>
                <w:sz w:val="28"/>
                <w:szCs w:val="28"/>
                <w:rtl/>
              </w:rPr>
              <w:t>رانى</w:t>
            </w:r>
            <w:r w:rsidRPr="00B702C4">
              <w:rPr>
                <w:rFonts w:hint="cs"/>
                <w:sz w:val="28"/>
                <w:szCs w:val="28"/>
                <w:rtl/>
              </w:rPr>
              <w:t>، وقياس أثر مستوى الإفصاح عن مخاطر الأمن السيبر</w:t>
            </w:r>
            <w:r>
              <w:rPr>
                <w:rFonts w:hint="cs"/>
                <w:sz w:val="28"/>
                <w:szCs w:val="28"/>
                <w:rtl/>
              </w:rPr>
              <w:t>انى</w:t>
            </w:r>
            <w:r w:rsidRPr="00B702C4">
              <w:rPr>
                <w:rFonts w:hint="cs"/>
                <w:sz w:val="28"/>
                <w:szCs w:val="28"/>
                <w:rtl/>
              </w:rPr>
              <w:t xml:space="preserve"> على الأداء المالى، وقياس أثر خصائ</w:t>
            </w:r>
            <w:r>
              <w:rPr>
                <w:rFonts w:hint="cs"/>
                <w:sz w:val="28"/>
                <w:szCs w:val="28"/>
                <w:rtl/>
              </w:rPr>
              <w:t>ص مجلس الإدارة علي الأداء المالى</w:t>
            </w:r>
            <w:r w:rsidRPr="00B702C4">
              <w:rPr>
                <w:rFonts w:hint="cs"/>
                <w:sz w:val="28"/>
                <w:szCs w:val="28"/>
                <w:rtl/>
              </w:rPr>
              <w:t>، و</w:t>
            </w:r>
            <w:r w:rsidRPr="00B702C4">
              <w:rPr>
                <w:sz w:val="28"/>
                <w:szCs w:val="28"/>
                <w:rtl/>
              </w:rPr>
              <w:t xml:space="preserve">قياس </w:t>
            </w:r>
            <w:r w:rsidRPr="00B702C4">
              <w:rPr>
                <w:rFonts w:hint="cs"/>
                <w:sz w:val="28"/>
                <w:szCs w:val="28"/>
                <w:rtl/>
              </w:rPr>
              <w:t xml:space="preserve">أثر </w:t>
            </w:r>
            <w:r w:rsidRPr="00B702C4">
              <w:rPr>
                <w:sz w:val="28"/>
                <w:szCs w:val="28"/>
                <w:rtl/>
              </w:rPr>
              <w:t>خصائص مجلس الإدارة على الأداء المالى من خلال الإفصاح عن مخاطر الأمن السبيرانى</w:t>
            </w:r>
            <w:r w:rsidRPr="00B702C4">
              <w:rPr>
                <w:rFonts w:hint="cs"/>
                <w:sz w:val="28"/>
                <w:szCs w:val="28"/>
                <w:rtl/>
              </w:rPr>
              <w:t xml:space="preserve"> كمتغير وسيط</w:t>
            </w:r>
            <w:r w:rsidRPr="00B702C4">
              <w:rPr>
                <w:sz w:val="28"/>
                <w:szCs w:val="28"/>
                <w:rtl/>
              </w:rPr>
              <w:t xml:space="preserve">. </w:t>
            </w:r>
            <w:r w:rsidRPr="00B702C4">
              <w:rPr>
                <w:rFonts w:hint="cs"/>
                <w:sz w:val="28"/>
                <w:szCs w:val="28"/>
                <w:rtl/>
                <w:lang w:bidi="ar-EG"/>
              </w:rPr>
              <w:t xml:space="preserve"> حيث تم إدخال متغيرات جديدة إلى النماذج التي سبق وقدمتها الدراسا</w:t>
            </w:r>
            <w:r w:rsidR="009018D0">
              <w:rPr>
                <w:rFonts w:hint="cs"/>
                <w:sz w:val="28"/>
                <w:szCs w:val="28"/>
                <w:rtl/>
                <w:lang w:bidi="ar-EG"/>
              </w:rPr>
              <w:t>ت السابقة مما يعكس مؤشرات جديدة</w:t>
            </w:r>
            <w:r w:rsidRPr="00B702C4">
              <w:rPr>
                <w:rFonts w:hint="cs"/>
                <w:sz w:val="28"/>
                <w:szCs w:val="28"/>
                <w:rtl/>
                <w:lang w:bidi="ar-EG"/>
              </w:rPr>
              <w:t>.</w:t>
            </w:r>
          </w:p>
          <w:p w:rsidR="00E9615E" w:rsidRPr="00024C83" w:rsidRDefault="00E9615E" w:rsidP="00E9615E">
            <w:pPr>
              <w:pStyle w:val="a3"/>
              <w:numPr>
                <w:ilvl w:val="0"/>
                <w:numId w:val="5"/>
              </w:numPr>
              <w:bidi/>
              <w:spacing w:before="120"/>
              <w:jc w:val="both"/>
              <w:rPr>
                <w:sz w:val="28"/>
                <w:szCs w:val="28"/>
                <w:lang w:bidi="ar-EG"/>
              </w:rPr>
            </w:pPr>
            <w:r w:rsidRPr="00024C83">
              <w:rPr>
                <w:rFonts w:hint="cs"/>
                <w:sz w:val="28"/>
                <w:szCs w:val="28"/>
                <w:rtl/>
                <w:lang w:bidi="ar-EG"/>
              </w:rPr>
              <w:t xml:space="preserve">نتائج الدراسة قد توفر معلومات هامة من شأنها مساعدة الجهات التنظيمية والمهنية في مصر على </w:t>
            </w:r>
            <w:r>
              <w:rPr>
                <w:rFonts w:hint="cs"/>
                <w:sz w:val="28"/>
                <w:szCs w:val="28"/>
                <w:rtl/>
                <w:lang w:bidi="ar-EG"/>
              </w:rPr>
              <w:t>تقديم إرشادات</w:t>
            </w:r>
            <w:r w:rsidRPr="00024C83">
              <w:rPr>
                <w:rFonts w:hint="cs"/>
                <w:sz w:val="28"/>
                <w:szCs w:val="28"/>
                <w:rtl/>
                <w:lang w:bidi="ar-EG"/>
              </w:rPr>
              <w:t xml:space="preserve"> </w:t>
            </w:r>
            <w:r>
              <w:rPr>
                <w:rFonts w:hint="cs"/>
                <w:sz w:val="28"/>
                <w:szCs w:val="28"/>
                <w:rtl/>
                <w:lang w:bidi="ar-EG"/>
              </w:rPr>
              <w:t>لإصدار</w:t>
            </w:r>
            <w:r w:rsidRPr="00024C83">
              <w:rPr>
                <w:rFonts w:hint="cs"/>
                <w:sz w:val="28"/>
                <w:szCs w:val="28"/>
                <w:rtl/>
                <w:lang w:bidi="ar-EG"/>
              </w:rPr>
              <w:t xml:space="preserve"> المعايير والتشريعات الملزمة والمنظمة لعمليات الإفصاح عن </w:t>
            </w:r>
            <w:r>
              <w:rPr>
                <w:rFonts w:hint="cs"/>
                <w:sz w:val="28"/>
                <w:szCs w:val="28"/>
                <w:rtl/>
                <w:lang w:bidi="ar-EG"/>
              </w:rPr>
              <w:t>مخاطر الأمن السيبراني فى البنوك المقيدة بالبورصة المصرية</w:t>
            </w:r>
            <w:r w:rsidRPr="00024C83">
              <w:rPr>
                <w:rFonts w:hint="cs"/>
                <w:sz w:val="28"/>
                <w:szCs w:val="28"/>
                <w:rtl/>
                <w:lang w:bidi="ar-EG"/>
              </w:rPr>
              <w:t>.</w:t>
            </w:r>
          </w:p>
          <w:p w:rsidR="009C24E7" w:rsidRPr="005862C4" w:rsidRDefault="009C24E7" w:rsidP="009C24E7">
            <w:pPr>
              <w:bidi/>
              <w:spacing w:before="120"/>
              <w:jc w:val="both"/>
              <w:rPr>
                <w:b/>
                <w:bCs/>
                <w:sz w:val="32"/>
                <w:szCs w:val="32"/>
                <w:rtl/>
                <w:lang w:bidi="ar-EG"/>
              </w:rPr>
            </w:pPr>
            <w:r w:rsidRPr="005862C4">
              <w:rPr>
                <w:rFonts w:hint="cs"/>
                <w:b/>
                <w:bCs/>
                <w:sz w:val="32"/>
                <w:szCs w:val="32"/>
                <w:rtl/>
                <w:lang w:bidi="ar-EG"/>
              </w:rPr>
              <w:t>هدف البحث</w:t>
            </w:r>
          </w:p>
          <w:p w:rsidR="009C24E7" w:rsidRPr="00024C83" w:rsidRDefault="009C24E7" w:rsidP="009C24E7">
            <w:pPr>
              <w:bidi/>
              <w:spacing w:before="120"/>
              <w:ind w:firstLine="720"/>
              <w:jc w:val="both"/>
              <w:rPr>
                <w:sz w:val="28"/>
                <w:szCs w:val="28"/>
                <w:rtl/>
                <w:lang w:bidi="ar-EG"/>
              </w:rPr>
            </w:pPr>
            <w:r w:rsidRPr="00024C83">
              <w:rPr>
                <w:rFonts w:hint="cs"/>
                <w:sz w:val="28"/>
                <w:szCs w:val="28"/>
                <w:rtl/>
                <w:lang w:bidi="ar-EG"/>
              </w:rPr>
              <w:t xml:space="preserve">يتمثل الهدف الرئيسي للبحث في </w:t>
            </w:r>
            <w:r>
              <w:rPr>
                <w:rFonts w:hint="cs"/>
                <w:sz w:val="28"/>
                <w:szCs w:val="28"/>
                <w:rtl/>
                <w:lang w:bidi="ar-EG"/>
              </w:rPr>
              <w:t>بيان أثر خصائص مجلس الإدارة على مستوى الإفصاح عن مخاطر الأمن السيبراني</w:t>
            </w:r>
            <w:r w:rsidRPr="00024C83">
              <w:rPr>
                <w:rFonts w:hint="cs"/>
                <w:sz w:val="28"/>
                <w:szCs w:val="28"/>
                <w:rtl/>
                <w:lang w:bidi="ar-EG"/>
              </w:rPr>
              <w:t xml:space="preserve"> </w:t>
            </w:r>
            <w:r>
              <w:rPr>
                <w:rFonts w:hint="cs"/>
                <w:sz w:val="28"/>
                <w:szCs w:val="28"/>
                <w:rtl/>
                <w:lang w:bidi="ar-EG"/>
              </w:rPr>
              <w:t>وإنعكاسه على الأداء المالى مدعوم بدراسة تطبيقية على البنوك المقيدة بالبورصة المصرية</w:t>
            </w:r>
            <w:r w:rsidRPr="00024C83">
              <w:rPr>
                <w:rFonts w:hint="cs"/>
                <w:sz w:val="28"/>
                <w:szCs w:val="28"/>
                <w:rtl/>
                <w:lang w:bidi="ar-EG"/>
              </w:rPr>
              <w:t xml:space="preserve">، </w:t>
            </w:r>
            <w:r>
              <w:rPr>
                <w:rFonts w:hint="cs"/>
                <w:b/>
                <w:bCs/>
                <w:sz w:val="28"/>
                <w:szCs w:val="28"/>
                <w:rtl/>
                <w:lang w:bidi="ar-EG"/>
              </w:rPr>
              <w:t>ويمكن تحقيق</w:t>
            </w:r>
            <w:r w:rsidRPr="00D06171">
              <w:rPr>
                <w:rFonts w:hint="cs"/>
                <w:b/>
                <w:bCs/>
                <w:sz w:val="28"/>
                <w:szCs w:val="28"/>
                <w:rtl/>
                <w:lang w:bidi="ar-EG"/>
              </w:rPr>
              <w:t xml:space="preserve"> هذا</w:t>
            </w:r>
            <w:r w:rsidRPr="00024C83">
              <w:rPr>
                <w:rFonts w:hint="cs"/>
                <w:sz w:val="28"/>
                <w:szCs w:val="28"/>
                <w:rtl/>
                <w:lang w:bidi="ar-EG"/>
              </w:rPr>
              <w:t xml:space="preserve"> </w:t>
            </w:r>
            <w:r w:rsidRPr="00D06171">
              <w:rPr>
                <w:rFonts w:hint="cs"/>
                <w:b/>
                <w:bCs/>
                <w:sz w:val="28"/>
                <w:szCs w:val="28"/>
                <w:rtl/>
                <w:lang w:bidi="ar-EG"/>
              </w:rPr>
              <w:t xml:space="preserve">الهدف </w:t>
            </w:r>
            <w:r>
              <w:rPr>
                <w:rFonts w:hint="cs"/>
                <w:b/>
                <w:bCs/>
                <w:sz w:val="28"/>
                <w:szCs w:val="28"/>
                <w:rtl/>
                <w:lang w:bidi="ar-EG"/>
              </w:rPr>
              <w:t xml:space="preserve">من خلال </w:t>
            </w:r>
            <w:r w:rsidRPr="00D06171">
              <w:rPr>
                <w:rFonts w:hint="cs"/>
                <w:b/>
                <w:bCs/>
                <w:sz w:val="28"/>
                <w:szCs w:val="28"/>
                <w:rtl/>
                <w:lang w:bidi="ar-EG"/>
              </w:rPr>
              <w:t>الأهداف الفرعية التالية:</w:t>
            </w:r>
          </w:p>
          <w:p w:rsidR="009C24E7" w:rsidRPr="008E6D2C" w:rsidRDefault="009C24E7" w:rsidP="009C24E7">
            <w:pPr>
              <w:pStyle w:val="a3"/>
              <w:numPr>
                <w:ilvl w:val="0"/>
                <w:numId w:val="4"/>
              </w:numPr>
              <w:bidi/>
              <w:spacing w:before="120"/>
              <w:jc w:val="both"/>
              <w:rPr>
                <w:sz w:val="28"/>
                <w:szCs w:val="28"/>
                <w:lang w:bidi="ar-EG"/>
              </w:rPr>
            </w:pPr>
            <w:r w:rsidRPr="008E6D2C">
              <w:rPr>
                <w:rFonts w:hint="cs"/>
                <w:sz w:val="28"/>
                <w:szCs w:val="28"/>
                <w:rtl/>
                <w:lang w:bidi="ar-EG"/>
              </w:rPr>
              <w:t>توضيح الإطار الفكرى لمتغيرات البحث.</w:t>
            </w:r>
          </w:p>
          <w:p w:rsidR="009C24E7" w:rsidRPr="008E6D2C" w:rsidRDefault="009C24E7" w:rsidP="009C24E7">
            <w:pPr>
              <w:pStyle w:val="a3"/>
              <w:numPr>
                <w:ilvl w:val="0"/>
                <w:numId w:val="4"/>
              </w:numPr>
              <w:bidi/>
              <w:spacing w:before="120"/>
              <w:jc w:val="both"/>
              <w:rPr>
                <w:sz w:val="28"/>
                <w:szCs w:val="28"/>
                <w:lang w:bidi="ar-EG"/>
              </w:rPr>
            </w:pPr>
            <w:r w:rsidRPr="008E6D2C">
              <w:rPr>
                <w:rFonts w:hint="cs"/>
                <w:sz w:val="28"/>
                <w:szCs w:val="28"/>
                <w:rtl/>
                <w:lang w:bidi="ar-EG"/>
              </w:rPr>
              <w:t>دراسة أثر</w:t>
            </w:r>
            <w:r w:rsidRPr="008E6D2C">
              <w:rPr>
                <w:sz w:val="28"/>
                <w:szCs w:val="28"/>
                <w:rtl/>
                <w:lang w:bidi="ar-EG"/>
              </w:rPr>
              <w:t xml:space="preserve"> خصائص مجلس الإدارة على مستوى الإفصاح عن مخاطر الأمن السيبراني</w:t>
            </w:r>
            <w:r w:rsidRPr="008E6D2C">
              <w:rPr>
                <w:rFonts w:hint="cs"/>
                <w:sz w:val="28"/>
                <w:szCs w:val="28"/>
                <w:rtl/>
                <w:lang w:bidi="ar-EG"/>
              </w:rPr>
              <w:t>.</w:t>
            </w:r>
          </w:p>
          <w:p w:rsidR="009C24E7" w:rsidRPr="008E6D2C" w:rsidRDefault="009C24E7" w:rsidP="009C24E7">
            <w:pPr>
              <w:pStyle w:val="a3"/>
              <w:numPr>
                <w:ilvl w:val="0"/>
                <w:numId w:val="4"/>
              </w:numPr>
              <w:bidi/>
              <w:spacing w:before="120"/>
              <w:jc w:val="both"/>
              <w:rPr>
                <w:sz w:val="28"/>
                <w:szCs w:val="28"/>
                <w:lang w:bidi="ar-EG"/>
              </w:rPr>
            </w:pPr>
            <w:r w:rsidRPr="008E6D2C">
              <w:rPr>
                <w:rFonts w:hint="cs"/>
                <w:sz w:val="28"/>
                <w:szCs w:val="28"/>
                <w:rtl/>
                <w:lang w:bidi="ar-EG"/>
              </w:rPr>
              <w:t xml:space="preserve">دراسة أثر </w:t>
            </w:r>
            <w:r w:rsidRPr="008E6D2C">
              <w:rPr>
                <w:sz w:val="28"/>
                <w:szCs w:val="28"/>
                <w:rtl/>
                <w:lang w:bidi="ar-EG"/>
              </w:rPr>
              <w:t>مستوى الإفصاح عن مخاطر الأمن السيبران</w:t>
            </w:r>
            <w:r w:rsidRPr="008E6D2C">
              <w:rPr>
                <w:rFonts w:hint="cs"/>
                <w:sz w:val="28"/>
                <w:szCs w:val="28"/>
                <w:rtl/>
                <w:lang w:bidi="ar-EG"/>
              </w:rPr>
              <w:t>ى على الأداء المالى.</w:t>
            </w:r>
          </w:p>
          <w:p w:rsidR="009C24E7" w:rsidRPr="008E6D2C" w:rsidRDefault="009C24E7" w:rsidP="009C24E7">
            <w:pPr>
              <w:pStyle w:val="a3"/>
              <w:numPr>
                <w:ilvl w:val="0"/>
                <w:numId w:val="4"/>
              </w:numPr>
              <w:bidi/>
              <w:spacing w:before="120"/>
              <w:jc w:val="both"/>
              <w:rPr>
                <w:sz w:val="28"/>
                <w:szCs w:val="28"/>
                <w:lang w:bidi="ar-EG"/>
              </w:rPr>
            </w:pPr>
            <w:r w:rsidRPr="008E6D2C">
              <w:rPr>
                <w:rFonts w:hint="cs"/>
                <w:sz w:val="28"/>
                <w:szCs w:val="28"/>
                <w:rtl/>
                <w:lang w:bidi="ar-EG"/>
              </w:rPr>
              <w:t>دراسة أثر</w:t>
            </w:r>
            <w:r w:rsidRPr="008E6D2C">
              <w:rPr>
                <w:sz w:val="28"/>
                <w:szCs w:val="28"/>
                <w:rtl/>
                <w:lang w:bidi="ar-EG"/>
              </w:rPr>
              <w:t xml:space="preserve"> خصائص مجلس الإدارة على الأداء المالي</w:t>
            </w:r>
            <w:r w:rsidRPr="008E6D2C">
              <w:rPr>
                <w:rFonts w:hint="cs"/>
                <w:sz w:val="28"/>
                <w:szCs w:val="28"/>
                <w:rtl/>
                <w:lang w:bidi="ar-EG"/>
              </w:rPr>
              <w:t>.</w:t>
            </w:r>
          </w:p>
          <w:p w:rsidR="009C24E7" w:rsidRPr="008E6D2C" w:rsidRDefault="009C24E7" w:rsidP="009C24E7">
            <w:pPr>
              <w:pStyle w:val="a3"/>
              <w:numPr>
                <w:ilvl w:val="0"/>
                <w:numId w:val="4"/>
              </w:numPr>
              <w:bidi/>
              <w:spacing w:before="120"/>
              <w:jc w:val="both"/>
              <w:rPr>
                <w:sz w:val="28"/>
                <w:szCs w:val="28"/>
                <w:lang w:bidi="ar-EG"/>
              </w:rPr>
            </w:pPr>
            <w:r w:rsidRPr="008E6D2C">
              <w:rPr>
                <w:rFonts w:hint="cs"/>
                <w:sz w:val="28"/>
                <w:szCs w:val="28"/>
                <w:rtl/>
                <w:lang w:bidi="ar-EG"/>
              </w:rPr>
              <w:lastRenderedPageBreak/>
              <w:t>دراسة أثر</w:t>
            </w:r>
            <w:r w:rsidRPr="008E6D2C">
              <w:rPr>
                <w:sz w:val="28"/>
                <w:szCs w:val="28"/>
                <w:rtl/>
                <w:lang w:bidi="ar-EG"/>
              </w:rPr>
              <w:t xml:space="preserve"> خصائص مجلس الإدارة</w:t>
            </w:r>
            <w:r w:rsidRPr="008E6D2C">
              <w:rPr>
                <w:rFonts w:hint="cs"/>
                <w:sz w:val="28"/>
                <w:szCs w:val="28"/>
                <w:rtl/>
                <w:lang w:bidi="ar-EG"/>
              </w:rPr>
              <w:t xml:space="preserve"> على الأداء المالى من خلال</w:t>
            </w:r>
            <w:r w:rsidRPr="008E6D2C">
              <w:rPr>
                <w:sz w:val="28"/>
                <w:szCs w:val="28"/>
                <w:rtl/>
                <w:lang w:bidi="ar-EG"/>
              </w:rPr>
              <w:t xml:space="preserve"> </w:t>
            </w:r>
            <w:r w:rsidRPr="008E6D2C">
              <w:rPr>
                <w:rFonts w:hint="cs"/>
                <w:sz w:val="28"/>
                <w:szCs w:val="28"/>
                <w:rtl/>
                <w:lang w:bidi="ar-EG"/>
              </w:rPr>
              <w:t>ا</w:t>
            </w:r>
            <w:r w:rsidRPr="008E6D2C">
              <w:rPr>
                <w:sz w:val="28"/>
                <w:szCs w:val="28"/>
                <w:rtl/>
                <w:lang w:bidi="ar-EG"/>
              </w:rPr>
              <w:t>لإفصاح عن مخاطر الأمن السيبرانى</w:t>
            </w:r>
            <w:r w:rsidRPr="008E6D2C">
              <w:rPr>
                <w:rFonts w:hint="cs"/>
                <w:sz w:val="28"/>
                <w:szCs w:val="28"/>
                <w:rtl/>
                <w:lang w:bidi="ar-EG"/>
              </w:rPr>
              <w:t xml:space="preserve"> كمتغير وسيط.</w:t>
            </w:r>
          </w:p>
          <w:p w:rsidR="009C24E7" w:rsidRPr="003846D2" w:rsidRDefault="009C24E7" w:rsidP="009C24E7">
            <w:pPr>
              <w:pStyle w:val="a3"/>
              <w:numPr>
                <w:ilvl w:val="0"/>
                <w:numId w:val="4"/>
              </w:numPr>
              <w:bidi/>
              <w:spacing w:before="120"/>
              <w:jc w:val="both"/>
              <w:rPr>
                <w:sz w:val="28"/>
                <w:szCs w:val="28"/>
                <w:lang w:bidi="ar-EG"/>
              </w:rPr>
            </w:pPr>
            <w:r>
              <w:rPr>
                <w:rFonts w:hint="cs"/>
                <w:sz w:val="28"/>
                <w:szCs w:val="28"/>
                <w:rtl/>
                <w:lang w:bidi="ar-EG"/>
              </w:rPr>
              <w:t>إجراء دراسة تطبيقية على البنوك المقيدة بالبورصة المصرية لإختبار فروض البحث.</w:t>
            </w:r>
          </w:p>
          <w:p w:rsidR="00EC26F7" w:rsidRPr="005862C4" w:rsidRDefault="009E18F5" w:rsidP="00EC26F7">
            <w:pPr>
              <w:bidi/>
              <w:spacing w:before="120"/>
              <w:jc w:val="left"/>
              <w:rPr>
                <w:b/>
                <w:bCs/>
                <w:sz w:val="32"/>
                <w:szCs w:val="32"/>
                <w:rtl/>
                <w:lang w:bidi="ar-EG"/>
              </w:rPr>
            </w:pPr>
            <w:r w:rsidRPr="005862C4">
              <w:rPr>
                <w:rFonts w:hint="cs"/>
                <w:b/>
                <w:bCs/>
                <w:sz w:val="32"/>
                <w:szCs w:val="32"/>
                <w:rtl/>
                <w:lang w:bidi="ar-EG"/>
              </w:rPr>
              <w:t>فروض ا</w:t>
            </w:r>
            <w:r w:rsidR="00C57DCB" w:rsidRPr="005862C4">
              <w:rPr>
                <w:rFonts w:hint="cs"/>
                <w:b/>
                <w:bCs/>
                <w:sz w:val="32"/>
                <w:szCs w:val="32"/>
                <w:rtl/>
                <w:lang w:bidi="ar-EG"/>
              </w:rPr>
              <w:t>لبحث</w:t>
            </w:r>
          </w:p>
          <w:p w:rsidR="00EC26F7" w:rsidRPr="00BA1204" w:rsidRDefault="00EC26F7" w:rsidP="009449B4">
            <w:pPr>
              <w:bidi/>
              <w:spacing w:before="120"/>
              <w:jc w:val="both"/>
              <w:rPr>
                <w:sz w:val="28"/>
                <w:szCs w:val="28"/>
                <w:rtl/>
                <w:lang w:bidi="ar-EG"/>
              </w:rPr>
            </w:pPr>
            <w:r w:rsidRPr="00BA1204">
              <w:rPr>
                <w:rFonts w:hint="cs"/>
                <w:b/>
                <w:bCs/>
                <w:sz w:val="28"/>
                <w:szCs w:val="28"/>
                <w:rtl/>
                <w:lang w:bidi="ar-EG"/>
              </w:rPr>
              <w:t>الفرض الأول :</w:t>
            </w:r>
            <w:r w:rsidRPr="00BA1204">
              <w:rPr>
                <w:rFonts w:hint="cs"/>
                <w:sz w:val="28"/>
                <w:szCs w:val="28"/>
                <w:rtl/>
                <w:lang w:bidi="ar-EG"/>
              </w:rPr>
              <w:t xml:space="preserve"> يوجد أثر ذو دلالة إحصائية لحجم مجلس الإدارة علي مستوي الإفصاح عن</w:t>
            </w:r>
            <w:r>
              <w:rPr>
                <w:rFonts w:hint="cs"/>
                <w:sz w:val="28"/>
                <w:szCs w:val="28"/>
                <w:rtl/>
                <w:lang w:bidi="ar-EG"/>
              </w:rPr>
              <w:t xml:space="preserve"> </w:t>
            </w:r>
            <w:r w:rsidRPr="00BA1204">
              <w:rPr>
                <w:rFonts w:hint="cs"/>
                <w:sz w:val="28"/>
                <w:szCs w:val="28"/>
                <w:rtl/>
                <w:lang w:bidi="ar-EG"/>
              </w:rPr>
              <w:t>مخاطر</w:t>
            </w:r>
            <w:r w:rsidR="009449B4">
              <w:rPr>
                <w:rFonts w:hint="cs"/>
                <w:sz w:val="28"/>
                <w:szCs w:val="28"/>
                <w:rtl/>
                <w:lang w:bidi="ar-EG"/>
              </w:rPr>
              <w:t xml:space="preserve"> </w:t>
            </w:r>
            <w:r w:rsidRPr="00BA1204">
              <w:rPr>
                <w:rFonts w:hint="cs"/>
                <w:sz w:val="28"/>
                <w:szCs w:val="28"/>
                <w:rtl/>
                <w:lang w:bidi="ar-EG"/>
              </w:rPr>
              <w:t>الأمن السيبراني.</w:t>
            </w:r>
          </w:p>
          <w:p w:rsidR="00EC26F7" w:rsidRPr="00BA1204" w:rsidRDefault="00EC26F7" w:rsidP="006C46A1">
            <w:pPr>
              <w:bidi/>
              <w:spacing w:before="120"/>
              <w:jc w:val="both"/>
              <w:rPr>
                <w:sz w:val="28"/>
                <w:szCs w:val="28"/>
                <w:rtl/>
                <w:lang w:bidi="ar-EG"/>
              </w:rPr>
            </w:pPr>
            <w:r w:rsidRPr="00BA1204">
              <w:rPr>
                <w:rFonts w:hint="cs"/>
                <w:b/>
                <w:bCs/>
                <w:sz w:val="28"/>
                <w:szCs w:val="28"/>
                <w:rtl/>
                <w:lang w:bidi="ar-EG"/>
              </w:rPr>
              <w:t>الفرض الثاني:</w:t>
            </w:r>
            <w:r w:rsidRPr="00BA1204">
              <w:rPr>
                <w:rFonts w:hint="cs"/>
                <w:sz w:val="28"/>
                <w:szCs w:val="28"/>
                <w:rtl/>
                <w:lang w:bidi="ar-EG"/>
              </w:rPr>
              <w:t xml:space="preserve"> يوجد أثر ذو دلالة إحصائية لإستقلال مجلس الإدارة علي مستوي الإفصاح عن </w:t>
            </w:r>
            <w:r>
              <w:rPr>
                <w:rFonts w:hint="cs"/>
                <w:sz w:val="28"/>
                <w:szCs w:val="28"/>
                <w:rtl/>
                <w:lang w:bidi="ar-EG"/>
              </w:rPr>
              <w:t xml:space="preserve">              م</w:t>
            </w:r>
            <w:r w:rsidRPr="00BA1204">
              <w:rPr>
                <w:rFonts w:hint="cs"/>
                <w:sz w:val="28"/>
                <w:szCs w:val="28"/>
                <w:rtl/>
                <w:lang w:bidi="ar-EG"/>
              </w:rPr>
              <w:t>خاطر الأمن السيبراني.</w:t>
            </w:r>
          </w:p>
          <w:p w:rsidR="00EC26F7" w:rsidRPr="00BA1204" w:rsidRDefault="00EC26F7" w:rsidP="006C46A1">
            <w:pPr>
              <w:bidi/>
              <w:spacing w:before="120"/>
              <w:jc w:val="both"/>
              <w:rPr>
                <w:sz w:val="28"/>
                <w:szCs w:val="28"/>
                <w:rtl/>
                <w:lang w:bidi="ar-EG"/>
              </w:rPr>
            </w:pPr>
            <w:r w:rsidRPr="00BA1204">
              <w:rPr>
                <w:rFonts w:hint="cs"/>
                <w:b/>
                <w:bCs/>
                <w:sz w:val="28"/>
                <w:szCs w:val="28"/>
                <w:rtl/>
                <w:lang w:bidi="ar-EG"/>
              </w:rPr>
              <w:t>الفرض الثالث:</w:t>
            </w:r>
            <w:r w:rsidRPr="00BA1204">
              <w:rPr>
                <w:rFonts w:hint="cs"/>
                <w:sz w:val="28"/>
                <w:szCs w:val="28"/>
                <w:rtl/>
                <w:lang w:bidi="ar-EG"/>
              </w:rPr>
              <w:t xml:space="preserve"> يوجد أثر ذو دلالة إحصائية لتنوع الجنسين في مجلس الإدارة علي مستوي الإفصاح عن مخاطر الأمن السيبراني.</w:t>
            </w:r>
          </w:p>
          <w:p w:rsidR="00C57DCB" w:rsidRDefault="00EC26F7" w:rsidP="009449B4">
            <w:pPr>
              <w:bidi/>
              <w:spacing w:before="120"/>
              <w:jc w:val="both"/>
              <w:rPr>
                <w:b/>
                <w:bCs/>
                <w:sz w:val="28"/>
                <w:szCs w:val="28"/>
                <w:rtl/>
                <w:lang w:bidi="ar-EG"/>
              </w:rPr>
            </w:pPr>
            <w:r w:rsidRPr="00BA1204">
              <w:rPr>
                <w:rFonts w:hint="cs"/>
                <w:b/>
                <w:bCs/>
                <w:sz w:val="28"/>
                <w:szCs w:val="28"/>
                <w:rtl/>
                <w:lang w:bidi="ar-EG"/>
              </w:rPr>
              <w:t>الفرض الرابع:</w:t>
            </w:r>
            <w:r w:rsidRPr="00BA1204">
              <w:rPr>
                <w:rFonts w:hint="cs"/>
                <w:sz w:val="28"/>
                <w:szCs w:val="28"/>
                <w:rtl/>
                <w:lang w:bidi="ar-EG"/>
              </w:rPr>
              <w:t xml:space="preserve"> يوجد أثر ذو دلالة إحصائية لإزدواجية منصبي رئيسي مجلس الإدارة و المدير التننفيذي علي مستوي الإفصاح عن مخاطر الأمن السيبراني.</w:t>
            </w:r>
          </w:p>
          <w:p w:rsidR="00C57DCB" w:rsidRPr="006C46A1" w:rsidRDefault="006C46A1" w:rsidP="009449B4">
            <w:pPr>
              <w:bidi/>
              <w:spacing w:before="120"/>
              <w:jc w:val="both"/>
              <w:rPr>
                <w:sz w:val="28"/>
                <w:szCs w:val="28"/>
                <w:rtl/>
                <w:lang w:bidi="ar-EG"/>
              </w:rPr>
            </w:pPr>
            <w:r w:rsidRPr="006C46A1">
              <w:rPr>
                <w:rFonts w:hint="cs"/>
                <w:b/>
                <w:bCs/>
                <w:sz w:val="28"/>
                <w:szCs w:val="28"/>
                <w:rtl/>
                <w:lang w:bidi="ar-EG"/>
              </w:rPr>
              <w:t xml:space="preserve">الفرض الخامس: </w:t>
            </w:r>
            <w:r w:rsidRPr="006C46A1">
              <w:rPr>
                <w:rFonts w:hint="cs"/>
                <w:sz w:val="28"/>
                <w:szCs w:val="28"/>
                <w:rtl/>
                <w:lang w:bidi="ar-EG"/>
              </w:rPr>
              <w:t>يوجد أثر ذو دلالة إحصائية لمستوي الإفصاح عن مخاطر الأمن السيبراني علي الأداء المالي.</w:t>
            </w:r>
          </w:p>
          <w:p w:rsidR="006C46A1" w:rsidRPr="006C46A1" w:rsidRDefault="006C46A1" w:rsidP="009449B4">
            <w:pPr>
              <w:bidi/>
              <w:spacing w:before="120"/>
              <w:jc w:val="both"/>
              <w:rPr>
                <w:sz w:val="28"/>
                <w:szCs w:val="28"/>
                <w:lang w:bidi="ar-EG"/>
              </w:rPr>
            </w:pPr>
            <w:r w:rsidRPr="006C46A1">
              <w:rPr>
                <w:b/>
                <w:bCs/>
                <w:sz w:val="28"/>
                <w:szCs w:val="28"/>
                <w:rtl/>
                <w:lang w:bidi="ar-EG"/>
              </w:rPr>
              <w:t>الفرض السادس</w:t>
            </w:r>
            <w:r w:rsidRPr="006C46A1">
              <w:rPr>
                <w:sz w:val="28"/>
                <w:szCs w:val="28"/>
                <w:rtl/>
                <w:lang w:bidi="ar-EG"/>
              </w:rPr>
              <w:t>: يوجد أثر ذو دلالة إحصائية لخصائص مجلس الإدارة علي الأداء المالى.</w:t>
            </w:r>
          </w:p>
          <w:p w:rsidR="00C57DCB" w:rsidRDefault="006C46A1" w:rsidP="009449B4">
            <w:pPr>
              <w:bidi/>
              <w:spacing w:before="120"/>
              <w:jc w:val="both"/>
              <w:rPr>
                <w:b/>
                <w:bCs/>
                <w:sz w:val="28"/>
                <w:szCs w:val="28"/>
                <w:rtl/>
                <w:lang w:bidi="ar-EG"/>
              </w:rPr>
            </w:pPr>
            <w:r w:rsidRPr="006C46A1">
              <w:rPr>
                <w:b/>
                <w:bCs/>
                <w:sz w:val="28"/>
                <w:szCs w:val="28"/>
                <w:rtl/>
                <w:lang w:bidi="ar-EG"/>
              </w:rPr>
              <w:t>الفرض السابع</w:t>
            </w:r>
            <w:r w:rsidRPr="006C46A1">
              <w:rPr>
                <w:sz w:val="28"/>
                <w:szCs w:val="28"/>
                <w:rtl/>
                <w:lang w:bidi="ar-EG"/>
              </w:rPr>
              <w:t>: يوجد أثر ذو دلالة إحصائية لخصائص م</w:t>
            </w:r>
            <w:r w:rsidR="009449B4">
              <w:rPr>
                <w:sz w:val="28"/>
                <w:szCs w:val="28"/>
                <w:rtl/>
                <w:lang w:bidi="ar-EG"/>
              </w:rPr>
              <w:t xml:space="preserve">جلس الإدارة على الأداء المالى </w:t>
            </w:r>
            <w:r w:rsidRPr="006C46A1">
              <w:rPr>
                <w:sz w:val="28"/>
                <w:szCs w:val="28"/>
                <w:rtl/>
                <w:lang w:bidi="ar-EG"/>
              </w:rPr>
              <w:t>من خلال الإفصاح عن مخاطر الأمن السيبرانى كمتغير وسيط.</w:t>
            </w:r>
            <w:r w:rsidRPr="006C46A1">
              <w:rPr>
                <w:b/>
                <w:bCs/>
                <w:sz w:val="28"/>
                <w:szCs w:val="28"/>
                <w:rtl/>
                <w:lang w:bidi="ar-EG"/>
              </w:rPr>
              <w:t xml:space="preserve">                              </w:t>
            </w:r>
          </w:p>
          <w:p w:rsidR="00C57DCB" w:rsidRPr="006C46A1" w:rsidRDefault="00C57DCB" w:rsidP="00C57DCB">
            <w:pPr>
              <w:bidi/>
              <w:spacing w:before="120"/>
              <w:jc w:val="both"/>
              <w:rPr>
                <w:b/>
                <w:bCs/>
                <w:sz w:val="32"/>
                <w:szCs w:val="32"/>
                <w:rtl/>
                <w:lang w:bidi="ar-EG"/>
              </w:rPr>
            </w:pPr>
            <w:r w:rsidRPr="006C46A1">
              <w:rPr>
                <w:rFonts w:hint="cs"/>
                <w:b/>
                <w:bCs/>
                <w:sz w:val="32"/>
                <w:szCs w:val="32"/>
                <w:rtl/>
                <w:lang w:bidi="ar-EG"/>
              </w:rPr>
              <w:t>منهج البحث:</w:t>
            </w:r>
          </w:p>
          <w:p w:rsidR="00C57DCB" w:rsidRPr="00024C83" w:rsidRDefault="00C57DCB" w:rsidP="00C57DCB">
            <w:pPr>
              <w:bidi/>
              <w:spacing w:before="120"/>
              <w:ind w:firstLine="720"/>
              <w:jc w:val="both"/>
              <w:rPr>
                <w:sz w:val="28"/>
                <w:szCs w:val="28"/>
                <w:rtl/>
                <w:lang w:bidi="ar-EG"/>
              </w:rPr>
            </w:pPr>
            <w:r>
              <w:rPr>
                <w:rFonts w:hint="cs"/>
                <w:sz w:val="28"/>
                <w:szCs w:val="28"/>
                <w:rtl/>
                <w:lang w:bidi="ar-EG"/>
              </w:rPr>
              <w:t>اعتمد البحث</w:t>
            </w:r>
            <w:r w:rsidRPr="00024C83">
              <w:rPr>
                <w:rFonts w:hint="cs"/>
                <w:sz w:val="28"/>
                <w:szCs w:val="28"/>
                <w:rtl/>
                <w:lang w:bidi="ar-EG"/>
              </w:rPr>
              <w:t xml:space="preserve"> على </w:t>
            </w:r>
            <w:r w:rsidRPr="000A7725">
              <w:rPr>
                <w:rFonts w:hint="cs"/>
                <w:sz w:val="28"/>
                <w:szCs w:val="28"/>
                <w:rtl/>
                <w:lang w:bidi="ar-EG"/>
              </w:rPr>
              <w:t>المنهج الاستقرائي والمنهج الإستنباطى</w:t>
            </w:r>
            <w:r>
              <w:rPr>
                <w:rFonts w:hint="cs"/>
                <w:sz w:val="28"/>
                <w:szCs w:val="28"/>
                <w:rtl/>
                <w:lang w:bidi="ar-EG"/>
              </w:rPr>
              <w:t xml:space="preserve"> </w:t>
            </w:r>
            <w:r w:rsidRPr="00024C83">
              <w:rPr>
                <w:rFonts w:hint="cs"/>
                <w:sz w:val="28"/>
                <w:szCs w:val="28"/>
                <w:rtl/>
                <w:lang w:bidi="ar-EG"/>
              </w:rPr>
              <w:t>في مراجعة الأدب</w:t>
            </w:r>
            <w:r>
              <w:rPr>
                <w:rFonts w:hint="cs"/>
                <w:sz w:val="28"/>
                <w:szCs w:val="28"/>
                <w:rtl/>
                <w:lang w:bidi="ar-EG"/>
              </w:rPr>
              <w:t>يات</w:t>
            </w:r>
            <w:r w:rsidRPr="00024C83">
              <w:rPr>
                <w:rFonts w:hint="cs"/>
                <w:sz w:val="28"/>
                <w:szCs w:val="28"/>
                <w:rtl/>
                <w:lang w:bidi="ar-EG"/>
              </w:rPr>
              <w:t xml:space="preserve"> المحاسبي</w:t>
            </w:r>
            <w:r>
              <w:rPr>
                <w:rFonts w:hint="cs"/>
                <w:sz w:val="28"/>
                <w:szCs w:val="28"/>
                <w:rtl/>
                <w:lang w:bidi="ar-EG"/>
              </w:rPr>
              <w:t>ة</w:t>
            </w:r>
            <w:r w:rsidRPr="00024C83">
              <w:rPr>
                <w:rFonts w:hint="cs"/>
                <w:sz w:val="28"/>
                <w:szCs w:val="28"/>
                <w:rtl/>
                <w:lang w:bidi="ar-EG"/>
              </w:rPr>
              <w:t xml:space="preserve"> المتعلقة </w:t>
            </w:r>
            <w:r>
              <w:rPr>
                <w:rFonts w:hint="cs"/>
                <w:sz w:val="28"/>
                <w:szCs w:val="28"/>
                <w:rtl/>
                <w:lang w:bidi="ar-EG"/>
              </w:rPr>
              <w:t xml:space="preserve"> بخصائص مجلس الإدارة و</w:t>
            </w:r>
            <w:r w:rsidRPr="00024C83">
              <w:rPr>
                <w:rFonts w:hint="cs"/>
                <w:sz w:val="28"/>
                <w:szCs w:val="28"/>
                <w:rtl/>
                <w:lang w:bidi="ar-EG"/>
              </w:rPr>
              <w:t xml:space="preserve">الإفصاح عن </w:t>
            </w:r>
            <w:r>
              <w:rPr>
                <w:rFonts w:hint="cs"/>
                <w:sz w:val="28"/>
                <w:szCs w:val="28"/>
                <w:rtl/>
                <w:lang w:bidi="ar-EG"/>
              </w:rPr>
              <w:t>مخاطر الأمن السيبراني والأداء المالى</w:t>
            </w:r>
            <w:r w:rsidRPr="00024C83">
              <w:rPr>
                <w:rFonts w:hint="cs"/>
                <w:sz w:val="28"/>
                <w:szCs w:val="28"/>
                <w:rtl/>
                <w:lang w:bidi="ar-EG"/>
              </w:rPr>
              <w:t xml:space="preserve"> بهدف الاستفادة من</w:t>
            </w:r>
            <w:r>
              <w:rPr>
                <w:rFonts w:hint="cs"/>
                <w:sz w:val="28"/>
                <w:szCs w:val="28"/>
                <w:rtl/>
                <w:lang w:bidi="ar-EG"/>
              </w:rPr>
              <w:t xml:space="preserve">ه في صياغة الإطار النظري للبحث، وذلك </w:t>
            </w:r>
            <w:r w:rsidRPr="00024C83">
              <w:rPr>
                <w:rFonts w:hint="cs"/>
                <w:sz w:val="28"/>
                <w:szCs w:val="28"/>
                <w:rtl/>
                <w:lang w:bidi="ar-EG"/>
              </w:rPr>
              <w:t xml:space="preserve">لاستكشاف طبيعة </w:t>
            </w:r>
            <w:r>
              <w:rPr>
                <w:rFonts w:hint="cs"/>
                <w:sz w:val="28"/>
                <w:szCs w:val="28"/>
                <w:rtl/>
                <w:lang w:bidi="ar-EG"/>
              </w:rPr>
              <w:t>الأثر</w:t>
            </w:r>
            <w:r w:rsidRPr="00024C83">
              <w:rPr>
                <w:rFonts w:hint="cs"/>
                <w:sz w:val="28"/>
                <w:szCs w:val="28"/>
                <w:rtl/>
                <w:lang w:bidi="ar-EG"/>
              </w:rPr>
              <w:t xml:space="preserve"> بين</w:t>
            </w:r>
            <w:r>
              <w:rPr>
                <w:rFonts w:hint="cs"/>
                <w:sz w:val="28"/>
                <w:szCs w:val="28"/>
                <w:rtl/>
                <w:lang w:bidi="ar-EG"/>
              </w:rPr>
              <w:t xml:space="preserve"> خصائص مجلس الإدارة ومستوى</w:t>
            </w:r>
            <w:r w:rsidRPr="00024C83">
              <w:rPr>
                <w:rFonts w:hint="cs"/>
                <w:sz w:val="28"/>
                <w:szCs w:val="28"/>
                <w:rtl/>
                <w:lang w:bidi="ar-EG"/>
              </w:rPr>
              <w:t xml:space="preserve"> الإفصاح عن </w:t>
            </w:r>
            <w:r>
              <w:rPr>
                <w:rFonts w:hint="cs"/>
                <w:sz w:val="28"/>
                <w:szCs w:val="28"/>
                <w:rtl/>
                <w:lang w:bidi="ar-EG"/>
              </w:rPr>
              <w:t>مخاطر الأمن السيبراني</w:t>
            </w:r>
            <w:r w:rsidRPr="00024C83">
              <w:rPr>
                <w:rFonts w:hint="cs"/>
                <w:sz w:val="28"/>
                <w:szCs w:val="28"/>
                <w:rtl/>
                <w:lang w:bidi="ar-EG"/>
              </w:rPr>
              <w:t xml:space="preserve"> </w:t>
            </w:r>
            <w:r>
              <w:rPr>
                <w:rFonts w:hint="cs"/>
                <w:sz w:val="28"/>
                <w:szCs w:val="28"/>
                <w:rtl/>
                <w:lang w:bidi="ar-EG"/>
              </w:rPr>
              <w:t>وإنعكاسه علي الأداء المالى</w:t>
            </w:r>
            <w:r w:rsidRPr="00024C83">
              <w:rPr>
                <w:rFonts w:hint="cs"/>
                <w:sz w:val="28"/>
                <w:szCs w:val="28"/>
                <w:rtl/>
                <w:lang w:bidi="ar-EG"/>
              </w:rPr>
              <w:t>،</w:t>
            </w:r>
            <w:r>
              <w:rPr>
                <w:rFonts w:hint="cs"/>
                <w:sz w:val="28"/>
                <w:szCs w:val="28"/>
                <w:rtl/>
                <w:lang w:bidi="ar-EG"/>
              </w:rPr>
              <w:t xml:space="preserve"> من خلال إجراء </w:t>
            </w:r>
            <w:r w:rsidRPr="00024C83">
              <w:rPr>
                <w:rFonts w:hint="cs"/>
                <w:sz w:val="28"/>
                <w:szCs w:val="28"/>
                <w:rtl/>
                <w:lang w:bidi="ar-EG"/>
              </w:rPr>
              <w:t xml:space="preserve">دراسة تطبيقية باستخدام أسلوب تحليل المحتوى في فحص التقارير السنوية </w:t>
            </w:r>
            <w:r>
              <w:rPr>
                <w:rFonts w:hint="cs"/>
                <w:sz w:val="28"/>
                <w:szCs w:val="28"/>
                <w:rtl/>
                <w:lang w:bidi="ar-EG"/>
              </w:rPr>
              <w:t>للبنوك المقيدة</w:t>
            </w:r>
            <w:r w:rsidRPr="00024C83">
              <w:rPr>
                <w:rFonts w:hint="cs"/>
                <w:sz w:val="28"/>
                <w:szCs w:val="28"/>
                <w:rtl/>
                <w:lang w:bidi="ar-EG"/>
              </w:rPr>
              <w:t xml:space="preserve"> في البورصة المصرية ، وذلك بغرض تطوير نم</w:t>
            </w:r>
            <w:r>
              <w:rPr>
                <w:rFonts w:hint="cs"/>
                <w:sz w:val="28"/>
                <w:szCs w:val="28"/>
                <w:rtl/>
                <w:lang w:bidi="ar-EG"/>
              </w:rPr>
              <w:t>اذج لقياس هذا الأثر</w:t>
            </w:r>
            <w:r w:rsidRPr="00024C83">
              <w:rPr>
                <w:rFonts w:hint="cs"/>
                <w:sz w:val="28"/>
                <w:szCs w:val="28"/>
                <w:rtl/>
                <w:lang w:bidi="ar-EG"/>
              </w:rPr>
              <w:t xml:space="preserve"> واختبار فروض البحث</w:t>
            </w:r>
            <w:r>
              <w:rPr>
                <w:rFonts w:hint="cs"/>
                <w:sz w:val="28"/>
                <w:szCs w:val="28"/>
                <w:rtl/>
                <w:lang w:bidi="ar-EG"/>
              </w:rPr>
              <w:t>.</w:t>
            </w:r>
          </w:p>
          <w:p w:rsidR="00C57DCB" w:rsidRPr="006C46A1" w:rsidRDefault="00C57DCB" w:rsidP="00C57DCB">
            <w:pPr>
              <w:bidi/>
              <w:spacing w:before="120"/>
              <w:jc w:val="both"/>
              <w:rPr>
                <w:sz w:val="32"/>
                <w:szCs w:val="32"/>
                <w:rtl/>
                <w:lang w:bidi="ar-EG"/>
              </w:rPr>
            </w:pPr>
            <w:r w:rsidRPr="006C46A1">
              <w:rPr>
                <w:rFonts w:hint="cs"/>
                <w:b/>
                <w:bCs/>
                <w:sz w:val="32"/>
                <w:szCs w:val="32"/>
                <w:rtl/>
                <w:lang w:bidi="ar-EG"/>
              </w:rPr>
              <w:t>حدود البحث</w:t>
            </w:r>
          </w:p>
          <w:p w:rsidR="00C57DCB" w:rsidRPr="00024C83" w:rsidRDefault="00C57DCB" w:rsidP="00C57DCB">
            <w:pPr>
              <w:pStyle w:val="a3"/>
              <w:numPr>
                <w:ilvl w:val="0"/>
                <w:numId w:val="6"/>
              </w:numPr>
              <w:bidi/>
              <w:spacing w:before="120"/>
              <w:jc w:val="both"/>
              <w:rPr>
                <w:sz w:val="28"/>
                <w:szCs w:val="28"/>
                <w:lang w:bidi="ar-EG"/>
              </w:rPr>
            </w:pPr>
            <w:r w:rsidRPr="00024C83">
              <w:rPr>
                <w:rFonts w:hint="cs"/>
                <w:sz w:val="28"/>
                <w:szCs w:val="28"/>
                <w:rtl/>
                <w:lang w:bidi="ar-EG"/>
              </w:rPr>
              <w:t>يقتصر البحث على</w:t>
            </w:r>
            <w:r>
              <w:rPr>
                <w:rFonts w:hint="cs"/>
                <w:sz w:val="28"/>
                <w:szCs w:val="28"/>
                <w:rtl/>
                <w:lang w:bidi="ar-EG"/>
              </w:rPr>
              <w:t xml:space="preserve"> قياس أثر أربعة خصائص فقط من خصائص مجلس الإدارة (حجم مجلس </w:t>
            </w:r>
            <w:r>
              <w:rPr>
                <w:rFonts w:hint="cs"/>
                <w:sz w:val="28"/>
                <w:szCs w:val="28"/>
                <w:rtl/>
                <w:lang w:bidi="ar-EG"/>
              </w:rPr>
              <w:lastRenderedPageBreak/>
              <w:t>الإدارة وإستقلال مجلس الإدارة وتنوع الجنسين في مجلس الإدارة وإزدواجية منصبي رئيس مجلس الادارة و المدير التنفيذى) على مستوى الإفصاح عن مخاطر الأمن السيبراني وإنعكاسه الأداء المالى ، كما يقتصر على معدل العائد علي الأصول ومعدل العائد على حقوق الملكية لقياس الأداء المالى.</w:t>
            </w:r>
          </w:p>
          <w:p w:rsidR="00C57DCB" w:rsidRDefault="00C57DCB" w:rsidP="00C57DCB">
            <w:pPr>
              <w:pStyle w:val="a3"/>
              <w:numPr>
                <w:ilvl w:val="0"/>
                <w:numId w:val="6"/>
              </w:numPr>
              <w:bidi/>
              <w:spacing w:before="120"/>
              <w:jc w:val="both"/>
              <w:rPr>
                <w:sz w:val="28"/>
                <w:szCs w:val="28"/>
                <w:lang w:bidi="ar-EG"/>
              </w:rPr>
            </w:pPr>
            <w:r w:rsidRPr="00024C83">
              <w:rPr>
                <w:rFonts w:hint="cs"/>
                <w:sz w:val="28"/>
                <w:szCs w:val="28"/>
                <w:rtl/>
                <w:lang w:bidi="ar-EG"/>
              </w:rPr>
              <w:t xml:space="preserve">يقتصر البحث على استخدام مدخل تحليل المحتوى في فحص التقارير السنوية </w:t>
            </w:r>
            <w:r>
              <w:rPr>
                <w:rFonts w:hint="cs"/>
                <w:sz w:val="28"/>
                <w:szCs w:val="28"/>
                <w:rtl/>
                <w:lang w:bidi="ar-EG"/>
              </w:rPr>
              <w:t>للبنوك المقيدة</w:t>
            </w:r>
            <w:r w:rsidRPr="00024C83">
              <w:rPr>
                <w:rFonts w:hint="cs"/>
                <w:sz w:val="28"/>
                <w:szCs w:val="28"/>
                <w:rtl/>
                <w:lang w:bidi="ar-EG"/>
              </w:rPr>
              <w:t xml:space="preserve"> </w:t>
            </w:r>
            <w:r>
              <w:rPr>
                <w:rFonts w:hint="cs"/>
                <w:sz w:val="28"/>
                <w:szCs w:val="28"/>
                <w:rtl/>
                <w:lang w:bidi="ar-EG"/>
              </w:rPr>
              <w:t>ب</w:t>
            </w:r>
            <w:r w:rsidRPr="00024C83">
              <w:rPr>
                <w:rFonts w:hint="cs"/>
                <w:sz w:val="28"/>
                <w:szCs w:val="28"/>
                <w:rtl/>
                <w:lang w:bidi="ar-EG"/>
              </w:rPr>
              <w:t>البورصة المصرية، وذلك خلال الفترة من عا</w:t>
            </w:r>
            <w:r w:rsidRPr="00286E7A">
              <w:rPr>
                <w:rFonts w:hint="cs"/>
                <w:sz w:val="28"/>
                <w:szCs w:val="28"/>
                <w:rtl/>
                <w:lang w:bidi="ar-EG"/>
              </w:rPr>
              <w:t xml:space="preserve">م 2017-2023، </w:t>
            </w:r>
            <w:r>
              <w:rPr>
                <w:rFonts w:hint="cs"/>
                <w:sz w:val="28"/>
                <w:szCs w:val="28"/>
                <w:rtl/>
                <w:lang w:bidi="ar-EG"/>
              </w:rPr>
              <w:t>بإ</w:t>
            </w:r>
            <w:r w:rsidRPr="00024C83">
              <w:rPr>
                <w:rFonts w:hint="cs"/>
                <w:sz w:val="28"/>
                <w:szCs w:val="28"/>
                <w:rtl/>
                <w:lang w:bidi="ar-EG"/>
              </w:rPr>
              <w:t xml:space="preserve">عتبارها </w:t>
            </w:r>
            <w:r>
              <w:rPr>
                <w:rFonts w:hint="cs"/>
                <w:sz w:val="28"/>
                <w:szCs w:val="28"/>
                <w:rtl/>
                <w:lang w:bidi="ar-EG"/>
              </w:rPr>
              <w:t>من</w:t>
            </w:r>
            <w:r w:rsidRPr="00024C83">
              <w:rPr>
                <w:rFonts w:hint="cs"/>
                <w:sz w:val="28"/>
                <w:szCs w:val="28"/>
                <w:rtl/>
                <w:lang w:bidi="ar-EG"/>
              </w:rPr>
              <w:t xml:space="preserve"> </w:t>
            </w:r>
            <w:r>
              <w:rPr>
                <w:rFonts w:hint="cs"/>
                <w:sz w:val="28"/>
                <w:szCs w:val="28"/>
                <w:rtl/>
                <w:lang w:bidi="ar-EG"/>
              </w:rPr>
              <w:t>القطاعات التي تطبق التكنولوجيا والأنظمة الإلكترونية والإنترنت بكثرة وبالتالي أكثر عرضة لمخاطر الأمن السيبراني.</w:t>
            </w:r>
            <w:r w:rsidRPr="00024C83">
              <w:rPr>
                <w:rFonts w:hint="cs"/>
                <w:sz w:val="28"/>
                <w:szCs w:val="28"/>
                <w:rtl/>
                <w:lang w:bidi="ar-EG"/>
              </w:rPr>
              <w:t xml:space="preserve"> </w:t>
            </w:r>
          </w:p>
          <w:p w:rsidR="00C57DCB" w:rsidRPr="006C46A1" w:rsidRDefault="00EC26F7" w:rsidP="00C57DCB">
            <w:pPr>
              <w:bidi/>
              <w:spacing w:before="120"/>
              <w:jc w:val="left"/>
              <w:rPr>
                <w:b/>
                <w:bCs/>
                <w:sz w:val="32"/>
                <w:szCs w:val="32"/>
                <w:rtl/>
                <w:lang w:bidi="ar-EG"/>
              </w:rPr>
            </w:pPr>
            <w:r w:rsidRPr="006C46A1">
              <w:rPr>
                <w:rFonts w:hint="cs"/>
                <w:b/>
                <w:bCs/>
                <w:sz w:val="32"/>
                <w:szCs w:val="32"/>
                <w:rtl/>
                <w:lang w:bidi="ar-EG"/>
              </w:rPr>
              <w:t>نتائج البحث</w:t>
            </w:r>
          </w:p>
          <w:p w:rsidR="006C46A1" w:rsidRDefault="006C46A1" w:rsidP="006C46A1">
            <w:pPr>
              <w:pStyle w:val="a3"/>
              <w:numPr>
                <w:ilvl w:val="0"/>
                <w:numId w:val="37"/>
              </w:numPr>
              <w:autoSpaceDE w:val="0"/>
              <w:autoSpaceDN w:val="0"/>
              <w:bidi/>
              <w:adjustRightInd w:val="0"/>
              <w:spacing w:before="120"/>
              <w:ind w:left="232" w:hanging="284"/>
              <w:jc w:val="both"/>
              <w:rPr>
                <w:rFonts w:ascii="Simplified Arabic" w:hAnsi="Simplified Arabic"/>
                <w:sz w:val="28"/>
                <w:szCs w:val="28"/>
              </w:rPr>
            </w:pPr>
            <w:r w:rsidRPr="00770ADB">
              <w:rPr>
                <w:rFonts w:ascii="Simplified Arabic" w:hAnsi="Simplified Arabic"/>
                <w:sz w:val="28"/>
                <w:szCs w:val="28"/>
                <w:rtl/>
              </w:rPr>
              <w:t>يمثل</w:t>
            </w:r>
            <w:r w:rsidRPr="00770ADB">
              <w:rPr>
                <w:rFonts w:ascii="Simplified Arabic" w:hAnsi="Simplified Arabic"/>
                <w:sz w:val="28"/>
                <w:szCs w:val="28"/>
              </w:rPr>
              <w:t xml:space="preserve"> </w:t>
            </w:r>
            <w:r w:rsidRPr="00770ADB">
              <w:rPr>
                <w:rFonts w:ascii="Simplified Arabic" w:hAnsi="Simplified Arabic"/>
                <w:sz w:val="28"/>
                <w:szCs w:val="28"/>
                <w:rtl/>
              </w:rPr>
              <w:t>مجلس</w:t>
            </w:r>
            <w:r w:rsidRPr="00770ADB">
              <w:rPr>
                <w:rFonts w:ascii="Simplified Arabic" w:hAnsi="Simplified Arabic"/>
                <w:sz w:val="28"/>
                <w:szCs w:val="28"/>
              </w:rPr>
              <w:t xml:space="preserve"> </w:t>
            </w:r>
            <w:r w:rsidRPr="00770ADB">
              <w:rPr>
                <w:rFonts w:ascii="Simplified Arabic" w:hAnsi="Simplified Arabic"/>
                <w:sz w:val="28"/>
                <w:szCs w:val="28"/>
                <w:rtl/>
              </w:rPr>
              <w:t>الإدارة</w:t>
            </w:r>
            <w:r w:rsidRPr="00770ADB">
              <w:rPr>
                <w:rFonts w:ascii="Simplified Arabic" w:hAnsi="Simplified Arabic"/>
                <w:sz w:val="28"/>
                <w:szCs w:val="28"/>
              </w:rPr>
              <w:t xml:space="preserve"> </w:t>
            </w:r>
            <w:r w:rsidRPr="00770ADB">
              <w:rPr>
                <w:rFonts w:ascii="Simplified Arabic" w:hAnsi="Simplified Arabic"/>
                <w:sz w:val="28"/>
                <w:szCs w:val="28"/>
                <w:rtl/>
              </w:rPr>
              <w:t>أداة</w:t>
            </w:r>
            <w:r w:rsidRPr="00770ADB">
              <w:rPr>
                <w:rFonts w:ascii="Simplified Arabic" w:hAnsi="Simplified Arabic"/>
                <w:sz w:val="28"/>
                <w:szCs w:val="28"/>
              </w:rPr>
              <w:t xml:space="preserve"> </w:t>
            </w:r>
            <w:r>
              <w:rPr>
                <w:rFonts w:ascii="Simplified Arabic" w:hAnsi="Simplified Arabic" w:hint="cs"/>
                <w:sz w:val="28"/>
                <w:szCs w:val="28"/>
                <w:rtl/>
              </w:rPr>
              <w:t>ذو أهمية كبيرة لما له من دور رقابى وإشرافى على</w:t>
            </w:r>
            <w:r w:rsidRPr="00770ADB">
              <w:rPr>
                <w:rFonts w:ascii="Simplified Arabic" w:hAnsi="Simplified Arabic"/>
                <w:sz w:val="28"/>
                <w:szCs w:val="28"/>
              </w:rPr>
              <w:t xml:space="preserve"> </w:t>
            </w:r>
            <w:r w:rsidRPr="00770ADB">
              <w:rPr>
                <w:rFonts w:ascii="Simplified Arabic" w:hAnsi="Simplified Arabic"/>
                <w:sz w:val="28"/>
                <w:szCs w:val="28"/>
                <w:rtl/>
              </w:rPr>
              <w:t>الإدارة</w:t>
            </w:r>
            <w:r w:rsidRPr="00770ADB">
              <w:rPr>
                <w:rFonts w:ascii="Simplified Arabic" w:hAnsi="Simplified Arabic"/>
                <w:sz w:val="28"/>
                <w:szCs w:val="28"/>
              </w:rPr>
              <w:t xml:space="preserve"> </w:t>
            </w:r>
            <w:r w:rsidRPr="00770ADB">
              <w:rPr>
                <w:rFonts w:ascii="Simplified Arabic" w:hAnsi="Simplified Arabic"/>
                <w:sz w:val="28"/>
                <w:szCs w:val="28"/>
                <w:rtl/>
              </w:rPr>
              <w:t>التنفيذية</w:t>
            </w:r>
            <w:r w:rsidRPr="00770ADB">
              <w:rPr>
                <w:rFonts w:ascii="Simplified Arabic" w:hAnsi="Simplified Arabic"/>
                <w:sz w:val="28"/>
                <w:szCs w:val="28"/>
              </w:rPr>
              <w:t xml:space="preserve"> </w:t>
            </w:r>
            <w:r>
              <w:rPr>
                <w:rFonts w:ascii="Simplified Arabic" w:hAnsi="Simplified Arabic" w:hint="cs"/>
                <w:sz w:val="28"/>
                <w:szCs w:val="28"/>
                <w:rtl/>
              </w:rPr>
              <w:t xml:space="preserve">، وذلك </w:t>
            </w:r>
            <w:r w:rsidRPr="00770ADB">
              <w:rPr>
                <w:rFonts w:ascii="Simplified Arabic" w:hAnsi="Simplified Arabic"/>
                <w:sz w:val="28"/>
                <w:szCs w:val="28"/>
                <w:rtl/>
              </w:rPr>
              <w:t>باعتباره</w:t>
            </w:r>
            <w:r w:rsidRPr="00770ADB">
              <w:rPr>
                <w:rFonts w:ascii="Simplified Arabic" w:hAnsi="Simplified Arabic"/>
                <w:sz w:val="28"/>
                <w:szCs w:val="28"/>
              </w:rPr>
              <w:t xml:space="preserve"> </w:t>
            </w:r>
            <w:r w:rsidRPr="00770ADB">
              <w:rPr>
                <w:rFonts w:ascii="Simplified Arabic" w:hAnsi="Simplified Arabic"/>
                <w:sz w:val="28"/>
                <w:szCs w:val="28"/>
                <w:rtl/>
              </w:rPr>
              <w:t>وكيلاً</w:t>
            </w:r>
            <w:r w:rsidRPr="00770ADB">
              <w:rPr>
                <w:rFonts w:ascii="Simplified Arabic" w:hAnsi="Simplified Arabic"/>
                <w:sz w:val="28"/>
                <w:szCs w:val="28"/>
              </w:rPr>
              <w:t xml:space="preserve"> </w:t>
            </w:r>
            <w:r w:rsidRPr="00770ADB">
              <w:rPr>
                <w:rFonts w:ascii="Simplified Arabic" w:hAnsi="Simplified Arabic"/>
                <w:sz w:val="28"/>
                <w:szCs w:val="28"/>
                <w:rtl/>
              </w:rPr>
              <w:t>عن</w:t>
            </w:r>
            <w:r>
              <w:rPr>
                <w:rFonts w:ascii="Simplified Arabic" w:hAnsi="Simplified Arabic" w:hint="cs"/>
                <w:sz w:val="28"/>
                <w:szCs w:val="28"/>
                <w:rtl/>
              </w:rPr>
              <w:t xml:space="preserve"> </w:t>
            </w:r>
            <w:r w:rsidRPr="00770ADB">
              <w:rPr>
                <w:rFonts w:ascii="Simplified Arabic" w:hAnsi="Simplified Arabic" w:hint="cs"/>
                <w:sz w:val="28"/>
                <w:szCs w:val="28"/>
                <w:rtl/>
              </w:rPr>
              <w:t>المساهمين</w:t>
            </w:r>
            <w:r w:rsidRPr="00770ADB">
              <w:rPr>
                <w:rFonts w:ascii="Simplified Arabic" w:hAnsi="Simplified Arabic"/>
                <w:sz w:val="28"/>
                <w:szCs w:val="28"/>
                <w:rtl/>
              </w:rPr>
              <w:t>،</w:t>
            </w:r>
            <w:r>
              <w:rPr>
                <w:rFonts w:ascii="Simplified Arabic" w:hAnsi="Simplified Arabic" w:hint="cs"/>
                <w:sz w:val="28"/>
                <w:szCs w:val="28"/>
                <w:rtl/>
                <w:lang w:bidi="ar-EG"/>
              </w:rPr>
              <w:t xml:space="preserve"> وله دور هام فى التأثير على قرار البنك بالإفصاح عن مخاطر الأمن السيبرانى، إذ</w:t>
            </w:r>
            <w:r w:rsidRPr="00770ADB">
              <w:rPr>
                <w:rFonts w:ascii="Simplified Arabic" w:hAnsi="Simplified Arabic"/>
                <w:sz w:val="28"/>
                <w:szCs w:val="28"/>
              </w:rPr>
              <w:t xml:space="preserve"> </w:t>
            </w:r>
            <w:r w:rsidRPr="00770ADB">
              <w:rPr>
                <w:rFonts w:ascii="Simplified Arabic" w:hAnsi="Simplified Arabic"/>
                <w:sz w:val="28"/>
                <w:szCs w:val="28"/>
                <w:rtl/>
              </w:rPr>
              <w:t>يسعى</w:t>
            </w:r>
            <w:r w:rsidRPr="00770ADB">
              <w:rPr>
                <w:rFonts w:ascii="Simplified Arabic" w:hAnsi="Simplified Arabic" w:hint="cs"/>
                <w:sz w:val="28"/>
                <w:szCs w:val="28"/>
                <w:rtl/>
              </w:rPr>
              <w:t xml:space="preserve"> </w:t>
            </w:r>
            <w:r w:rsidRPr="00770ADB">
              <w:rPr>
                <w:rFonts w:ascii="Simplified Arabic" w:hAnsi="Simplified Arabic"/>
                <w:sz w:val="28"/>
                <w:szCs w:val="28"/>
                <w:rtl/>
              </w:rPr>
              <w:t>إلى</w:t>
            </w:r>
            <w:r w:rsidRPr="00770ADB">
              <w:rPr>
                <w:rFonts w:ascii="Simplified Arabic" w:hAnsi="Simplified Arabic"/>
                <w:sz w:val="28"/>
                <w:szCs w:val="28"/>
              </w:rPr>
              <w:t xml:space="preserve"> </w:t>
            </w:r>
            <w:r w:rsidRPr="00770ADB">
              <w:rPr>
                <w:rFonts w:ascii="Simplified Arabic" w:hAnsi="Simplified Arabic"/>
                <w:sz w:val="28"/>
                <w:szCs w:val="28"/>
                <w:rtl/>
              </w:rPr>
              <w:t>حماية</w:t>
            </w:r>
            <w:r w:rsidRPr="00770ADB">
              <w:rPr>
                <w:rFonts w:ascii="Simplified Arabic" w:hAnsi="Simplified Arabic"/>
                <w:sz w:val="28"/>
                <w:szCs w:val="28"/>
              </w:rPr>
              <w:t xml:space="preserve"> </w:t>
            </w:r>
            <w:r w:rsidRPr="00770ADB">
              <w:rPr>
                <w:rFonts w:ascii="Simplified Arabic" w:hAnsi="Simplified Arabic"/>
                <w:sz w:val="28"/>
                <w:szCs w:val="28"/>
                <w:rtl/>
              </w:rPr>
              <w:t>حقوق</w:t>
            </w:r>
            <w:r w:rsidRPr="00770ADB">
              <w:rPr>
                <w:rFonts w:ascii="Simplified Arabic" w:hAnsi="Simplified Arabic"/>
                <w:sz w:val="28"/>
                <w:szCs w:val="28"/>
              </w:rPr>
              <w:t xml:space="preserve"> </w:t>
            </w:r>
            <w:r w:rsidRPr="00770ADB">
              <w:rPr>
                <w:rFonts w:ascii="Simplified Arabic" w:hAnsi="Simplified Arabic"/>
                <w:sz w:val="28"/>
                <w:szCs w:val="28"/>
                <w:rtl/>
              </w:rPr>
              <w:t>جميع</w:t>
            </w:r>
            <w:r w:rsidRPr="00770ADB">
              <w:rPr>
                <w:rFonts w:ascii="Simplified Arabic" w:hAnsi="Simplified Arabic"/>
                <w:sz w:val="28"/>
                <w:szCs w:val="28"/>
              </w:rPr>
              <w:t xml:space="preserve"> </w:t>
            </w:r>
            <w:r w:rsidRPr="00770ADB">
              <w:rPr>
                <w:rFonts w:ascii="Simplified Arabic" w:hAnsi="Simplified Arabic"/>
                <w:sz w:val="28"/>
                <w:szCs w:val="28"/>
                <w:rtl/>
              </w:rPr>
              <w:t>أصحاب</w:t>
            </w:r>
            <w:r w:rsidRPr="00770ADB">
              <w:rPr>
                <w:rFonts w:ascii="Simplified Arabic" w:hAnsi="Simplified Arabic"/>
                <w:sz w:val="28"/>
                <w:szCs w:val="28"/>
              </w:rPr>
              <w:t xml:space="preserve"> </w:t>
            </w:r>
            <w:r w:rsidRPr="00770ADB">
              <w:rPr>
                <w:rFonts w:ascii="Simplified Arabic" w:hAnsi="Simplified Arabic"/>
                <w:sz w:val="28"/>
                <w:szCs w:val="28"/>
                <w:rtl/>
              </w:rPr>
              <w:t>المصالح</w:t>
            </w:r>
            <w:r w:rsidRPr="00770ADB">
              <w:rPr>
                <w:rFonts w:ascii="Simplified Arabic" w:hAnsi="Simplified Arabic"/>
                <w:sz w:val="28"/>
                <w:szCs w:val="28"/>
              </w:rPr>
              <w:t xml:space="preserve"> </w:t>
            </w:r>
            <w:r w:rsidRPr="00770ADB">
              <w:rPr>
                <w:rFonts w:ascii="Simplified Arabic" w:hAnsi="Simplified Arabic"/>
                <w:sz w:val="28"/>
                <w:szCs w:val="28"/>
                <w:rtl/>
              </w:rPr>
              <w:t>وتحسين</w:t>
            </w:r>
            <w:r w:rsidRPr="00770ADB">
              <w:rPr>
                <w:rFonts w:ascii="Simplified Arabic" w:hAnsi="Simplified Arabic"/>
                <w:sz w:val="28"/>
                <w:szCs w:val="28"/>
              </w:rPr>
              <w:t xml:space="preserve"> </w:t>
            </w:r>
            <w:r w:rsidRPr="00770ADB">
              <w:rPr>
                <w:rFonts w:ascii="Simplified Arabic" w:hAnsi="Simplified Arabic"/>
                <w:sz w:val="28"/>
                <w:szCs w:val="28"/>
                <w:rtl/>
              </w:rPr>
              <w:t>جودة</w:t>
            </w:r>
            <w:r w:rsidRPr="00770ADB">
              <w:rPr>
                <w:rFonts w:ascii="Simplified Arabic" w:hAnsi="Simplified Arabic"/>
                <w:sz w:val="28"/>
                <w:szCs w:val="28"/>
              </w:rPr>
              <w:t xml:space="preserve"> </w:t>
            </w:r>
            <w:r w:rsidRPr="00770ADB">
              <w:rPr>
                <w:rFonts w:ascii="Simplified Arabic" w:hAnsi="Simplified Arabic"/>
                <w:sz w:val="28"/>
                <w:szCs w:val="28"/>
                <w:rtl/>
              </w:rPr>
              <w:t>الأداء</w:t>
            </w:r>
            <w:r w:rsidRPr="00770ADB">
              <w:rPr>
                <w:rFonts w:ascii="Simplified Arabic" w:hAnsi="Simplified Arabic"/>
                <w:sz w:val="28"/>
                <w:szCs w:val="28"/>
              </w:rPr>
              <w:t xml:space="preserve"> </w:t>
            </w:r>
            <w:r w:rsidRPr="00770ADB">
              <w:rPr>
                <w:rFonts w:ascii="Simplified Arabic" w:hAnsi="Simplified Arabic"/>
                <w:sz w:val="28"/>
                <w:szCs w:val="28"/>
                <w:rtl/>
              </w:rPr>
              <w:t>المالى</w:t>
            </w:r>
            <w:r>
              <w:rPr>
                <w:rFonts w:ascii="Simplified Arabic" w:hAnsi="Simplified Arabic" w:hint="cs"/>
                <w:sz w:val="28"/>
                <w:szCs w:val="28"/>
                <w:rtl/>
              </w:rPr>
              <w:t xml:space="preserve">  </w:t>
            </w:r>
            <w:r>
              <w:rPr>
                <w:rFonts w:ascii="Simplified Arabic" w:hAnsi="Simplified Arabic"/>
                <w:sz w:val="28"/>
                <w:szCs w:val="28"/>
                <w:rtl/>
              </w:rPr>
              <w:t>لل</w:t>
            </w:r>
            <w:r>
              <w:rPr>
                <w:rFonts w:ascii="Simplified Arabic" w:hAnsi="Simplified Arabic" w:hint="cs"/>
                <w:sz w:val="28"/>
                <w:szCs w:val="28"/>
                <w:rtl/>
              </w:rPr>
              <w:t>بنك</w:t>
            </w:r>
            <w:r w:rsidRPr="00770ADB">
              <w:rPr>
                <w:rFonts w:ascii="Simplified Arabic" w:hAnsi="Simplified Arabic"/>
                <w:sz w:val="28"/>
                <w:szCs w:val="28"/>
              </w:rPr>
              <w:t xml:space="preserve"> </w:t>
            </w:r>
            <w:r w:rsidRPr="00770ADB">
              <w:rPr>
                <w:rFonts w:ascii="Simplified Arabic" w:hAnsi="Simplified Arabic"/>
                <w:sz w:val="28"/>
                <w:szCs w:val="28"/>
                <w:rtl/>
              </w:rPr>
              <w:t>وتعظيم</w:t>
            </w:r>
            <w:r w:rsidRPr="00770ADB">
              <w:rPr>
                <w:rFonts w:ascii="Simplified Arabic" w:hAnsi="Simplified Arabic"/>
                <w:sz w:val="28"/>
                <w:szCs w:val="28"/>
              </w:rPr>
              <w:t xml:space="preserve"> </w:t>
            </w:r>
            <w:r>
              <w:rPr>
                <w:rFonts w:ascii="Simplified Arabic" w:hAnsi="Simplified Arabic"/>
                <w:sz w:val="28"/>
                <w:szCs w:val="28"/>
                <w:rtl/>
              </w:rPr>
              <w:t>قيمت</w:t>
            </w:r>
            <w:r>
              <w:rPr>
                <w:rFonts w:ascii="Simplified Arabic" w:hAnsi="Simplified Arabic" w:hint="cs"/>
                <w:sz w:val="28"/>
                <w:szCs w:val="28"/>
                <w:rtl/>
              </w:rPr>
              <w:t>ه</w:t>
            </w:r>
            <w:r w:rsidRPr="00770ADB">
              <w:rPr>
                <w:rFonts w:ascii="Simplified Arabic" w:hAnsi="Simplified Arabic" w:hint="cs"/>
                <w:sz w:val="28"/>
                <w:szCs w:val="28"/>
                <w:rtl/>
              </w:rPr>
              <w:t xml:space="preserve"> </w:t>
            </w:r>
            <w:r w:rsidRPr="00770ADB">
              <w:rPr>
                <w:rFonts w:ascii="Simplified Arabic" w:hAnsi="Simplified Arabic"/>
                <w:sz w:val="28"/>
                <w:szCs w:val="28"/>
                <w:rtl/>
              </w:rPr>
              <w:t>السوقية</w:t>
            </w:r>
            <w:r w:rsidRPr="00770ADB">
              <w:rPr>
                <w:rFonts w:ascii="Simplified Arabic" w:hAnsi="Simplified Arabic"/>
                <w:sz w:val="28"/>
                <w:szCs w:val="28"/>
              </w:rPr>
              <w:t xml:space="preserve"> </w:t>
            </w:r>
            <w:r w:rsidRPr="00770ADB">
              <w:rPr>
                <w:rFonts w:ascii="Simplified Arabic" w:hAnsi="Simplified Arabic"/>
                <w:sz w:val="28"/>
                <w:szCs w:val="28"/>
                <w:rtl/>
              </w:rPr>
              <w:t>وتعزيز</w:t>
            </w:r>
            <w:r w:rsidRPr="00770ADB">
              <w:rPr>
                <w:rFonts w:ascii="Simplified Arabic" w:hAnsi="Simplified Arabic"/>
                <w:sz w:val="28"/>
                <w:szCs w:val="28"/>
              </w:rPr>
              <w:t xml:space="preserve"> </w:t>
            </w:r>
            <w:r>
              <w:rPr>
                <w:rFonts w:ascii="Simplified Arabic" w:hAnsi="Simplified Arabic"/>
                <w:sz w:val="28"/>
                <w:szCs w:val="28"/>
                <w:rtl/>
              </w:rPr>
              <w:t>مركزه</w:t>
            </w:r>
            <w:r w:rsidRPr="00770ADB">
              <w:rPr>
                <w:rFonts w:ascii="Simplified Arabic" w:hAnsi="Simplified Arabic"/>
                <w:sz w:val="28"/>
                <w:szCs w:val="28"/>
              </w:rPr>
              <w:t xml:space="preserve"> </w:t>
            </w:r>
            <w:r w:rsidRPr="00770ADB">
              <w:rPr>
                <w:rFonts w:ascii="Simplified Arabic" w:hAnsi="Simplified Arabic"/>
                <w:sz w:val="28"/>
                <w:szCs w:val="28"/>
                <w:rtl/>
              </w:rPr>
              <w:t>التنافسى</w:t>
            </w:r>
            <w:r w:rsidRPr="00770ADB">
              <w:rPr>
                <w:rFonts w:ascii="Simplified Arabic" w:hAnsi="Simplified Arabic"/>
                <w:sz w:val="28"/>
                <w:szCs w:val="28"/>
              </w:rPr>
              <w:t xml:space="preserve"> </w:t>
            </w:r>
            <w:r w:rsidRPr="00770ADB">
              <w:rPr>
                <w:rFonts w:ascii="Simplified Arabic" w:hAnsi="Simplified Arabic"/>
                <w:sz w:val="28"/>
                <w:szCs w:val="28"/>
                <w:rtl/>
              </w:rPr>
              <w:t>بما</w:t>
            </w:r>
            <w:r w:rsidRPr="00770ADB">
              <w:rPr>
                <w:rFonts w:ascii="Simplified Arabic" w:hAnsi="Simplified Arabic"/>
                <w:sz w:val="28"/>
                <w:szCs w:val="28"/>
              </w:rPr>
              <w:t xml:space="preserve"> </w:t>
            </w:r>
            <w:r w:rsidRPr="00770ADB">
              <w:rPr>
                <w:rFonts w:ascii="Simplified Arabic" w:hAnsi="Simplified Arabic"/>
                <w:sz w:val="28"/>
                <w:szCs w:val="28"/>
                <w:rtl/>
              </w:rPr>
              <w:t>يضمن</w:t>
            </w:r>
            <w:r w:rsidRPr="00770ADB">
              <w:rPr>
                <w:rFonts w:ascii="Simplified Arabic" w:hAnsi="Simplified Arabic"/>
                <w:sz w:val="28"/>
                <w:szCs w:val="28"/>
              </w:rPr>
              <w:t xml:space="preserve"> </w:t>
            </w:r>
            <w:r w:rsidRPr="00770ADB">
              <w:rPr>
                <w:rFonts w:ascii="Simplified Arabic" w:hAnsi="Simplified Arabic"/>
                <w:sz w:val="28"/>
                <w:szCs w:val="28"/>
                <w:rtl/>
              </w:rPr>
              <w:t>استم</w:t>
            </w:r>
            <w:r>
              <w:rPr>
                <w:rFonts w:ascii="Simplified Arabic" w:hAnsi="Simplified Arabic" w:hint="cs"/>
                <w:sz w:val="28"/>
                <w:szCs w:val="28"/>
                <w:rtl/>
              </w:rPr>
              <w:t>راره</w:t>
            </w:r>
            <w:r w:rsidRPr="00770ADB">
              <w:rPr>
                <w:rFonts w:ascii="Simplified Arabic" w:hAnsi="Simplified Arabic"/>
                <w:sz w:val="28"/>
                <w:szCs w:val="28"/>
              </w:rPr>
              <w:t xml:space="preserve"> </w:t>
            </w:r>
            <w:r w:rsidRPr="00770ADB">
              <w:rPr>
                <w:rFonts w:ascii="Simplified Arabic" w:hAnsi="Simplified Arabic"/>
                <w:sz w:val="28"/>
                <w:szCs w:val="28"/>
                <w:rtl/>
              </w:rPr>
              <w:t>فى</w:t>
            </w:r>
            <w:r w:rsidRPr="00770ADB">
              <w:rPr>
                <w:rFonts w:ascii="Simplified Arabic" w:hAnsi="Simplified Arabic"/>
                <w:sz w:val="28"/>
                <w:szCs w:val="28"/>
              </w:rPr>
              <w:t xml:space="preserve"> </w:t>
            </w:r>
            <w:r w:rsidRPr="00770ADB">
              <w:rPr>
                <w:rFonts w:ascii="Simplified Arabic" w:hAnsi="Simplified Arabic"/>
                <w:sz w:val="28"/>
                <w:szCs w:val="28"/>
                <w:rtl/>
              </w:rPr>
              <w:t>النشاط</w:t>
            </w:r>
            <w:r w:rsidRPr="00770ADB">
              <w:rPr>
                <w:rFonts w:ascii="Simplified Arabic" w:hAnsi="Simplified Arabic" w:hint="cs"/>
                <w:sz w:val="28"/>
                <w:szCs w:val="28"/>
                <w:rtl/>
                <w:lang w:bidi="ar-EG"/>
              </w:rPr>
              <w:t>.</w:t>
            </w:r>
            <w:r w:rsidRPr="00770ADB">
              <w:rPr>
                <w:rFonts w:ascii="Simplified Arabic" w:hAnsi="Simplified Arabic"/>
                <w:sz w:val="28"/>
                <w:szCs w:val="28"/>
              </w:rPr>
              <w:t xml:space="preserve"> </w:t>
            </w:r>
          </w:p>
          <w:p w:rsidR="006C46A1" w:rsidRDefault="006C46A1" w:rsidP="006C46A1">
            <w:pPr>
              <w:pStyle w:val="a3"/>
              <w:numPr>
                <w:ilvl w:val="0"/>
                <w:numId w:val="37"/>
              </w:numPr>
              <w:autoSpaceDE w:val="0"/>
              <w:autoSpaceDN w:val="0"/>
              <w:bidi/>
              <w:adjustRightInd w:val="0"/>
              <w:spacing w:before="120"/>
              <w:ind w:left="232" w:hanging="284"/>
              <w:jc w:val="both"/>
              <w:rPr>
                <w:rFonts w:ascii="Simplified Arabic" w:hAnsi="Simplified Arabic"/>
                <w:sz w:val="28"/>
                <w:szCs w:val="28"/>
                <w:lang w:bidi="ar-EG"/>
              </w:rPr>
            </w:pPr>
            <w:r w:rsidRPr="00505DA1">
              <w:rPr>
                <w:rFonts w:ascii="Simplified Arabic" w:hAnsi="Simplified Arabic" w:hint="cs"/>
                <w:sz w:val="28"/>
                <w:szCs w:val="28"/>
                <w:rtl/>
              </w:rPr>
              <w:t>ا</w:t>
            </w:r>
            <w:r w:rsidRPr="00505DA1">
              <w:rPr>
                <w:rFonts w:ascii="Simplified Arabic" w:hAnsi="Simplified Arabic"/>
                <w:sz w:val="28"/>
                <w:szCs w:val="28"/>
                <w:rtl/>
              </w:rPr>
              <w:t>ن الإفصاح عن مخاطر الأمن السيبران</w:t>
            </w:r>
            <w:r w:rsidRPr="00505DA1">
              <w:rPr>
                <w:rFonts w:ascii="Simplified Arabic" w:hAnsi="Simplified Arabic" w:hint="cs"/>
                <w:sz w:val="28"/>
                <w:szCs w:val="28"/>
                <w:rtl/>
              </w:rPr>
              <w:t>ى</w:t>
            </w:r>
            <w:r w:rsidRPr="00505DA1">
              <w:rPr>
                <w:rFonts w:ascii="Simplified Arabic" w:hAnsi="Simplified Arabic"/>
                <w:sz w:val="28"/>
                <w:szCs w:val="28"/>
                <w:rtl/>
              </w:rPr>
              <w:t xml:space="preserve"> يساعد أصحاب</w:t>
            </w:r>
            <w:r w:rsidRPr="00505DA1">
              <w:rPr>
                <w:rFonts w:ascii="Simplified Arabic" w:hAnsi="Simplified Arabic" w:hint="cs"/>
                <w:sz w:val="28"/>
                <w:szCs w:val="28"/>
                <w:rtl/>
              </w:rPr>
              <w:t xml:space="preserve"> </w:t>
            </w:r>
            <w:r w:rsidRPr="00505DA1">
              <w:rPr>
                <w:rFonts w:ascii="Simplified Arabic" w:hAnsi="Simplified Arabic"/>
                <w:sz w:val="28"/>
                <w:szCs w:val="28"/>
                <w:rtl/>
              </w:rPr>
              <w:t xml:space="preserve">المصالح </w:t>
            </w:r>
            <w:r w:rsidRPr="00505DA1">
              <w:rPr>
                <w:rFonts w:ascii="Simplified Arabic" w:hAnsi="Simplified Arabic" w:hint="cs"/>
                <w:sz w:val="28"/>
                <w:szCs w:val="28"/>
                <w:rtl/>
              </w:rPr>
              <w:t xml:space="preserve">وخاصة المستثمرين </w:t>
            </w:r>
            <w:r>
              <w:rPr>
                <w:rFonts w:ascii="Simplified Arabic" w:hAnsi="Simplified Arabic"/>
                <w:sz w:val="28"/>
                <w:szCs w:val="28"/>
                <w:rtl/>
              </w:rPr>
              <w:t>على تقييم مدي قدرة ال</w:t>
            </w:r>
            <w:r>
              <w:rPr>
                <w:rFonts w:ascii="Simplified Arabic" w:hAnsi="Simplified Arabic" w:hint="cs"/>
                <w:sz w:val="28"/>
                <w:szCs w:val="28"/>
                <w:rtl/>
              </w:rPr>
              <w:t>بنك</w:t>
            </w:r>
            <w:r w:rsidRPr="00505DA1">
              <w:rPr>
                <w:rFonts w:ascii="Simplified Arabic" w:hAnsi="Simplified Arabic"/>
                <w:sz w:val="28"/>
                <w:szCs w:val="28"/>
                <w:rtl/>
              </w:rPr>
              <w:t xml:space="preserve"> على الحفاظ على أمن المعلومات وتقليل احتمالات حدوث</w:t>
            </w:r>
            <w:r w:rsidRPr="00505DA1">
              <w:rPr>
                <w:rFonts w:ascii="Simplified Arabic" w:hAnsi="Simplified Arabic" w:hint="cs"/>
                <w:sz w:val="28"/>
                <w:szCs w:val="28"/>
                <w:rtl/>
              </w:rPr>
              <w:t xml:space="preserve"> الإختراقات السيبرانية التى ينتج عنها مخاطر مادية وغيرها، وطرق إدارة هذه المخاطر ومواجهتها، والتى تؤثر على قراراتهم الإستثمارية</w:t>
            </w:r>
            <w:r w:rsidRPr="00505DA1">
              <w:rPr>
                <w:rFonts w:ascii="Simplified Arabic" w:hAnsi="Simplified Arabic"/>
                <w:sz w:val="28"/>
                <w:szCs w:val="28"/>
                <w:rtl/>
              </w:rPr>
              <w:t>، مما ينعكس على الأداء المال</w:t>
            </w:r>
            <w:r w:rsidRPr="00505DA1">
              <w:rPr>
                <w:rFonts w:ascii="Simplified Arabic" w:hAnsi="Simplified Arabic" w:hint="cs"/>
                <w:sz w:val="28"/>
                <w:szCs w:val="28"/>
                <w:rtl/>
              </w:rPr>
              <w:t>ى</w:t>
            </w:r>
            <w:r>
              <w:rPr>
                <w:rFonts w:ascii="Simplified Arabic" w:hAnsi="Simplified Arabic" w:hint="cs"/>
                <w:sz w:val="28"/>
                <w:szCs w:val="28"/>
                <w:rtl/>
              </w:rPr>
              <w:t xml:space="preserve"> للبنك</w:t>
            </w:r>
            <w:r w:rsidRPr="00505DA1">
              <w:rPr>
                <w:rFonts w:ascii="Simplified Arabic" w:hAnsi="Simplified Arabic" w:hint="cs"/>
                <w:sz w:val="28"/>
                <w:szCs w:val="28"/>
                <w:rtl/>
              </w:rPr>
              <w:t>.</w:t>
            </w:r>
          </w:p>
          <w:p w:rsidR="006C46A1" w:rsidRPr="00AC269E" w:rsidRDefault="006C46A1" w:rsidP="006C46A1">
            <w:pPr>
              <w:widowControl w:val="0"/>
              <w:numPr>
                <w:ilvl w:val="0"/>
                <w:numId w:val="37"/>
              </w:numPr>
              <w:autoSpaceDE w:val="0"/>
              <w:autoSpaceDN w:val="0"/>
              <w:bidi/>
              <w:adjustRightInd w:val="0"/>
              <w:ind w:left="232" w:hanging="284"/>
              <w:contextualSpacing/>
              <w:jc w:val="both"/>
              <w:rPr>
                <w:rFonts w:eastAsia="Calibri"/>
                <w:b/>
                <w:bCs/>
                <w:sz w:val="28"/>
                <w:szCs w:val="28"/>
                <w:lang w:bidi="ar-EG"/>
              </w:rPr>
            </w:pPr>
            <w:r w:rsidRPr="00AC269E">
              <w:rPr>
                <w:rFonts w:eastAsia="Calibri"/>
                <w:sz w:val="28"/>
                <w:szCs w:val="28"/>
                <w:rtl/>
                <w:lang w:bidi="ar-EG"/>
              </w:rPr>
              <w:t xml:space="preserve">يوجد ارتباط إيجابي متوسط ذو دلالة معنوية بين حجم </w:t>
            </w:r>
            <w:r w:rsidRPr="00AC269E">
              <w:rPr>
                <w:rFonts w:eastAsia="Calibri" w:hint="cs"/>
                <w:sz w:val="28"/>
                <w:szCs w:val="28"/>
                <w:rtl/>
                <w:lang w:bidi="ar-EG"/>
              </w:rPr>
              <w:t xml:space="preserve">وإستقلال </w:t>
            </w:r>
            <w:r w:rsidRPr="00AC269E">
              <w:rPr>
                <w:rFonts w:eastAsia="Calibri"/>
                <w:sz w:val="28"/>
                <w:szCs w:val="28"/>
                <w:rtl/>
                <w:lang w:bidi="ar-EG"/>
              </w:rPr>
              <w:t>مجلس الإدارة تنوع الجنسين في مجلس الإدارة ومستو</w:t>
            </w:r>
            <w:r w:rsidRPr="00AC269E">
              <w:rPr>
                <w:rFonts w:eastAsia="Calibri" w:hint="cs"/>
                <w:sz w:val="28"/>
                <w:szCs w:val="28"/>
                <w:rtl/>
                <w:lang w:bidi="ar-EG"/>
              </w:rPr>
              <w:t>ى</w:t>
            </w:r>
            <w:r w:rsidRPr="00AC269E">
              <w:rPr>
                <w:rFonts w:eastAsia="Calibri"/>
                <w:sz w:val="28"/>
                <w:szCs w:val="28"/>
                <w:rtl/>
                <w:lang w:bidi="ar-EG"/>
              </w:rPr>
              <w:t xml:space="preserve"> الإفصاح عن مخاطر الأمن السيبران</w:t>
            </w:r>
            <w:r w:rsidRPr="00AC269E">
              <w:rPr>
                <w:rFonts w:eastAsia="Calibri" w:hint="cs"/>
                <w:sz w:val="28"/>
                <w:szCs w:val="28"/>
                <w:rtl/>
                <w:lang w:bidi="ar-EG"/>
              </w:rPr>
              <w:t xml:space="preserve">ى، حيث بلغ معامل الإرتباط لهما (0.666)، (0,645)، (0,551) على التوالى وبمستوى دلالة معنوية أقل من (0,05)، </w:t>
            </w:r>
            <w:r w:rsidRPr="00AC269E">
              <w:rPr>
                <w:rFonts w:eastAsia="Calibri" w:hint="cs"/>
                <w:b/>
                <w:bCs/>
                <w:sz w:val="28"/>
                <w:szCs w:val="28"/>
                <w:rtl/>
                <w:lang w:bidi="ar-EG"/>
              </w:rPr>
              <w:t>وهو ما يدعم صحة الفرض الأول</w:t>
            </w:r>
            <w:r w:rsidRPr="00AC269E">
              <w:rPr>
                <w:rFonts w:eastAsia="Calibri" w:hint="cs"/>
                <w:sz w:val="28"/>
                <w:szCs w:val="28"/>
                <w:rtl/>
                <w:lang w:bidi="ar-EG"/>
              </w:rPr>
              <w:t xml:space="preserve"> وهو: </w:t>
            </w:r>
            <w:r w:rsidRPr="00AC269E">
              <w:rPr>
                <w:rFonts w:ascii="Simplified Arabic" w:eastAsiaTheme="minorEastAsia" w:hAnsi="Simplified Arabic"/>
                <w:color w:val="000000"/>
                <w:sz w:val="28"/>
                <w:szCs w:val="28"/>
                <w:rtl/>
                <w:lang w:bidi="ar-EG"/>
              </w:rPr>
              <w:t>"يوجد اثر ذو دلالة إحصائية لحجم مجلس الإدارة</w:t>
            </w:r>
            <w:r w:rsidRPr="00AC269E">
              <w:rPr>
                <w:rFonts w:ascii="Simplified Arabic" w:eastAsiaTheme="minorEastAsia" w:hAnsi="Simplified Arabic" w:hint="cs"/>
                <w:color w:val="000000"/>
                <w:sz w:val="28"/>
                <w:szCs w:val="28"/>
                <w:rtl/>
                <w:lang w:bidi="ar-EG"/>
              </w:rPr>
              <w:t xml:space="preserve"> </w:t>
            </w:r>
            <w:r w:rsidRPr="00AC269E">
              <w:rPr>
                <w:rFonts w:ascii="Simplified Arabic" w:eastAsiaTheme="minorEastAsia" w:hAnsi="Simplified Arabic"/>
                <w:color w:val="000000"/>
                <w:sz w:val="28"/>
                <w:szCs w:val="28"/>
                <w:rtl/>
                <w:lang w:bidi="ar-EG"/>
              </w:rPr>
              <w:t>علي مستوي الإفصاح عن مخاطر الأمن السيبراني"</w:t>
            </w:r>
            <w:r w:rsidRPr="00AC269E">
              <w:rPr>
                <w:rFonts w:ascii="Simplified Arabic" w:eastAsiaTheme="minorEastAsia" w:hAnsi="Simplified Arabic" w:hint="cs"/>
                <w:color w:val="000000"/>
                <w:sz w:val="28"/>
                <w:szCs w:val="28"/>
                <w:rtl/>
                <w:lang w:bidi="ar-EG"/>
              </w:rPr>
              <w:t>،</w:t>
            </w:r>
            <w:r w:rsidRPr="00AC269E">
              <w:rPr>
                <w:rFonts w:ascii="Simplified Arabic" w:eastAsiaTheme="minorEastAsia" w:hAnsi="Simplified Arabic" w:hint="cs"/>
                <w:b/>
                <w:bCs/>
                <w:color w:val="000000"/>
                <w:sz w:val="28"/>
                <w:szCs w:val="28"/>
                <w:rtl/>
                <w:lang w:bidi="ar-EG"/>
              </w:rPr>
              <w:t xml:space="preserve"> ويدعم صحة الفرض الثانى وهو: </w:t>
            </w:r>
            <w:r w:rsidRPr="00AC269E">
              <w:rPr>
                <w:rFonts w:eastAsia="Calibri" w:hint="cs"/>
                <w:sz w:val="28"/>
                <w:szCs w:val="28"/>
                <w:rtl/>
                <w:lang w:bidi="ar-EG"/>
              </w:rPr>
              <w:t xml:space="preserve"> </w:t>
            </w:r>
            <w:r w:rsidRPr="00AC269E">
              <w:rPr>
                <w:rFonts w:ascii="Simplified Arabic" w:eastAsiaTheme="minorEastAsia" w:hAnsi="Simplified Arabic"/>
                <w:color w:val="000000"/>
                <w:sz w:val="28"/>
                <w:szCs w:val="28"/>
                <w:rtl/>
                <w:lang w:bidi="ar-EG"/>
              </w:rPr>
              <w:t>"يوجد اثر ذو دلالة إحصائية لإستقلال مجلس الإدارة علي مستوي الإفصاح عن مخاطر الأمن السيبراني</w:t>
            </w:r>
            <w:r w:rsidRPr="00AC269E">
              <w:rPr>
                <w:rFonts w:eastAsia="Calibri" w:hint="cs"/>
                <w:b/>
                <w:bCs/>
                <w:sz w:val="28"/>
                <w:szCs w:val="28"/>
                <w:rtl/>
                <w:lang w:bidi="ar-EG"/>
              </w:rPr>
              <w:t>، كما يدعم صحة الفرض الثالث وهو</w:t>
            </w:r>
            <w:r w:rsidRPr="00AC269E">
              <w:rPr>
                <w:rFonts w:eastAsia="Calibri" w:hint="cs"/>
                <w:sz w:val="28"/>
                <w:szCs w:val="28"/>
                <w:rtl/>
                <w:lang w:bidi="ar-EG"/>
              </w:rPr>
              <w:t xml:space="preserve">: </w:t>
            </w:r>
            <w:r w:rsidRPr="00AC269E">
              <w:rPr>
                <w:rFonts w:ascii="Simplified Arabic" w:eastAsiaTheme="minorEastAsia" w:hAnsi="Simplified Arabic"/>
                <w:b/>
                <w:bCs/>
                <w:color w:val="000000"/>
                <w:sz w:val="28"/>
                <w:szCs w:val="28"/>
                <w:rtl/>
                <w:lang w:bidi="ar-EG"/>
              </w:rPr>
              <w:t>"</w:t>
            </w:r>
            <w:r w:rsidRPr="00AC269E">
              <w:rPr>
                <w:rFonts w:ascii="Simplified Arabic" w:eastAsiaTheme="minorEastAsia" w:hAnsi="Simplified Arabic"/>
                <w:color w:val="000000"/>
                <w:sz w:val="28"/>
                <w:szCs w:val="28"/>
                <w:rtl/>
                <w:lang w:bidi="ar-EG"/>
              </w:rPr>
              <w:t>يوجد اثر ذو دلالة إحصائية لتنوع الجنسين في مجلس الإدارة علي مستوي الإفصاح عن مخاطر الأمن السيبراني</w:t>
            </w:r>
            <w:r w:rsidRPr="00AC269E">
              <w:rPr>
                <w:rFonts w:ascii="Simplified Arabic" w:eastAsiaTheme="minorEastAsia" w:hAnsi="Simplified Arabic"/>
                <w:b/>
                <w:bCs/>
                <w:color w:val="000000"/>
                <w:sz w:val="28"/>
                <w:szCs w:val="28"/>
                <w:rtl/>
                <w:lang w:bidi="ar-EG"/>
              </w:rPr>
              <w:t>".</w:t>
            </w:r>
            <w:r w:rsidRPr="00AC269E">
              <w:rPr>
                <w:rFonts w:ascii="Simplified Arabic" w:eastAsiaTheme="minorEastAsia" w:hAnsi="Simplified Arabic" w:hint="cs"/>
                <w:b/>
                <w:bCs/>
                <w:color w:val="000000"/>
                <w:sz w:val="28"/>
                <w:szCs w:val="28"/>
                <w:rtl/>
                <w:lang w:bidi="ar-EG"/>
              </w:rPr>
              <w:t xml:space="preserve"> </w:t>
            </w:r>
          </w:p>
          <w:p w:rsidR="006C46A1" w:rsidRPr="00AC269E" w:rsidRDefault="006C46A1" w:rsidP="006C46A1">
            <w:pPr>
              <w:widowControl w:val="0"/>
              <w:numPr>
                <w:ilvl w:val="0"/>
                <w:numId w:val="37"/>
              </w:numPr>
              <w:autoSpaceDE w:val="0"/>
              <w:autoSpaceDN w:val="0"/>
              <w:bidi/>
              <w:adjustRightInd w:val="0"/>
              <w:ind w:left="232" w:hanging="284"/>
              <w:contextualSpacing/>
              <w:jc w:val="both"/>
              <w:rPr>
                <w:rFonts w:ascii="Simplified Arabic" w:eastAsiaTheme="minorEastAsia" w:hAnsi="Simplified Arabic"/>
                <w:b/>
                <w:bCs/>
                <w:color w:val="000000"/>
                <w:sz w:val="28"/>
                <w:szCs w:val="28"/>
                <w:lang w:bidi="ar-EG"/>
              </w:rPr>
            </w:pPr>
            <w:r w:rsidRPr="00AC269E">
              <w:rPr>
                <w:rFonts w:eastAsia="Calibri"/>
                <w:sz w:val="28"/>
                <w:szCs w:val="28"/>
                <w:rtl/>
                <w:lang w:bidi="ar-EG"/>
              </w:rPr>
              <w:t>يوجد ارتباط سلبي متوسط ذو دلالة معنوية بين إزدواجية منصبي رئيسي مجلس الإدارة</w:t>
            </w:r>
            <w:r w:rsidRPr="00AC269E">
              <w:rPr>
                <w:rFonts w:eastAsia="Calibri" w:hint="cs"/>
                <w:sz w:val="28"/>
                <w:szCs w:val="28"/>
                <w:rtl/>
                <w:lang w:bidi="ar-EG"/>
              </w:rPr>
              <w:t xml:space="preserve"> و</w:t>
            </w:r>
            <w:r w:rsidRPr="00AC269E">
              <w:rPr>
                <w:rFonts w:eastAsia="Calibri"/>
                <w:sz w:val="28"/>
                <w:szCs w:val="28"/>
                <w:rtl/>
                <w:lang w:bidi="ar-EG"/>
              </w:rPr>
              <w:t>المدير التننفيذي ومستو</w:t>
            </w:r>
            <w:r w:rsidRPr="00AC269E">
              <w:rPr>
                <w:rFonts w:eastAsia="Calibri" w:hint="cs"/>
                <w:sz w:val="28"/>
                <w:szCs w:val="28"/>
                <w:rtl/>
                <w:lang w:bidi="ar-EG"/>
              </w:rPr>
              <w:t>ى</w:t>
            </w:r>
            <w:r w:rsidRPr="00AC269E">
              <w:rPr>
                <w:rFonts w:eastAsia="Calibri"/>
                <w:sz w:val="28"/>
                <w:szCs w:val="28"/>
                <w:rtl/>
                <w:lang w:bidi="ar-EG"/>
              </w:rPr>
              <w:t xml:space="preserve"> الإفصاح عن مخاطر الأمن السيبران</w:t>
            </w:r>
            <w:r w:rsidRPr="00AC269E">
              <w:rPr>
                <w:rFonts w:eastAsia="Calibri" w:hint="cs"/>
                <w:sz w:val="28"/>
                <w:szCs w:val="28"/>
                <w:rtl/>
                <w:lang w:bidi="ar-EG"/>
              </w:rPr>
              <w:t xml:space="preserve">ى، حيث بلغ معامل الإرتباط (-0,598) وبمستوى معنوية أقل من (0.05)، </w:t>
            </w:r>
            <w:r w:rsidRPr="00AC269E">
              <w:rPr>
                <w:rFonts w:eastAsia="Calibri" w:hint="cs"/>
                <w:b/>
                <w:bCs/>
                <w:sz w:val="28"/>
                <w:szCs w:val="28"/>
                <w:rtl/>
                <w:lang w:bidi="ar-EG"/>
              </w:rPr>
              <w:t xml:space="preserve">مما يدعم صحة الفرض الرابع وهو: </w:t>
            </w:r>
            <w:r w:rsidRPr="00AC269E">
              <w:rPr>
                <w:rFonts w:ascii="Simplified Arabic" w:eastAsiaTheme="minorEastAsia" w:hAnsi="Simplified Arabic"/>
                <w:color w:val="000000"/>
                <w:sz w:val="28"/>
                <w:szCs w:val="28"/>
                <w:rtl/>
                <w:lang w:bidi="ar-EG"/>
              </w:rPr>
              <w:t>"يوجد اثر ذو دلالة إحصائية لإزدواجية منصبي رئيسي مجلس الإدارة و المدير التننفيذي علي مستوي الإفصاح</w:t>
            </w:r>
            <w:r w:rsidRPr="00AC269E">
              <w:rPr>
                <w:rFonts w:ascii="Simplified Arabic" w:eastAsiaTheme="minorEastAsia" w:hAnsi="Simplified Arabic"/>
                <w:b/>
                <w:bCs/>
                <w:color w:val="000000"/>
                <w:sz w:val="28"/>
                <w:szCs w:val="28"/>
                <w:rtl/>
                <w:lang w:bidi="ar-EG"/>
              </w:rPr>
              <w:t xml:space="preserve"> </w:t>
            </w:r>
            <w:r w:rsidRPr="00AC269E">
              <w:rPr>
                <w:rFonts w:ascii="Simplified Arabic" w:eastAsiaTheme="minorEastAsia" w:hAnsi="Simplified Arabic"/>
                <w:color w:val="000000"/>
                <w:sz w:val="28"/>
                <w:szCs w:val="28"/>
                <w:rtl/>
                <w:lang w:bidi="ar-EG"/>
              </w:rPr>
              <w:t xml:space="preserve">عن مخاطر الأمن </w:t>
            </w:r>
            <w:r w:rsidRPr="00AC269E">
              <w:rPr>
                <w:rFonts w:ascii="Simplified Arabic" w:eastAsiaTheme="minorEastAsia" w:hAnsi="Simplified Arabic"/>
                <w:color w:val="000000"/>
                <w:sz w:val="28"/>
                <w:szCs w:val="28"/>
                <w:rtl/>
                <w:lang w:bidi="ar-EG"/>
              </w:rPr>
              <w:lastRenderedPageBreak/>
              <w:t>السيبراني".</w:t>
            </w:r>
          </w:p>
          <w:p w:rsidR="006C46A1" w:rsidRPr="00AC269E" w:rsidRDefault="006C46A1" w:rsidP="006C46A1">
            <w:pPr>
              <w:widowControl w:val="0"/>
              <w:numPr>
                <w:ilvl w:val="0"/>
                <w:numId w:val="37"/>
              </w:numPr>
              <w:autoSpaceDE w:val="0"/>
              <w:autoSpaceDN w:val="0"/>
              <w:bidi/>
              <w:adjustRightInd w:val="0"/>
              <w:ind w:left="232" w:hanging="284"/>
              <w:contextualSpacing/>
              <w:jc w:val="both"/>
              <w:rPr>
                <w:rFonts w:ascii="Simplified Arabic" w:eastAsiaTheme="minorEastAsia" w:hAnsi="Simplified Arabic"/>
                <w:sz w:val="28"/>
                <w:szCs w:val="28"/>
              </w:rPr>
            </w:pPr>
            <w:r w:rsidRPr="00AC269E">
              <w:rPr>
                <w:rFonts w:ascii="Simplified Arabic" w:eastAsiaTheme="minorEastAsia" w:hAnsi="Simplified Arabic"/>
                <w:rtl/>
                <w:lang w:bidi="ar-EG"/>
              </w:rPr>
              <w:t xml:space="preserve">يوجد ارتباط إيجابي قوي ذو دلالة معنوية بين </w:t>
            </w:r>
            <w:r w:rsidRPr="00AC269E">
              <w:rPr>
                <w:rFonts w:ascii="Simplified Arabic" w:eastAsiaTheme="minorEastAsia" w:hAnsi="Simplified Arabic"/>
                <w:sz w:val="28"/>
                <w:szCs w:val="28"/>
                <w:rtl/>
                <w:lang w:bidi="ar-EG"/>
              </w:rPr>
              <w:t>مستوي الإفصاح عن مخاطر الأمن السيبراني و</w:t>
            </w:r>
            <w:r w:rsidRPr="00AC269E">
              <w:rPr>
                <w:rFonts w:ascii="Simplified Arabic" w:eastAsiaTheme="minorEastAsia" w:hAnsi="Simplified Arabic" w:hint="cs"/>
                <w:sz w:val="28"/>
                <w:szCs w:val="28"/>
                <w:rtl/>
                <w:lang w:bidi="ar-EG"/>
              </w:rPr>
              <w:t>الأداء المالى (</w:t>
            </w:r>
            <w:r w:rsidRPr="00AC269E">
              <w:rPr>
                <w:rFonts w:ascii="Simplified Arabic" w:eastAsiaTheme="minorEastAsia" w:hAnsi="Simplified Arabic"/>
                <w:sz w:val="28"/>
                <w:szCs w:val="28"/>
                <w:rtl/>
                <w:lang w:bidi="ar-EG"/>
              </w:rPr>
              <w:t>معدل العائد علي الأصول</w:t>
            </w:r>
            <w:r w:rsidRPr="00AC269E">
              <w:rPr>
                <w:rFonts w:ascii="Simplified Arabic" w:eastAsiaTheme="minorEastAsia" w:hAnsi="Simplified Arabic" w:hint="cs"/>
                <w:sz w:val="28"/>
                <w:szCs w:val="28"/>
                <w:rtl/>
                <w:lang w:bidi="ar-EG"/>
              </w:rPr>
              <w:t xml:space="preserve"> </w:t>
            </w:r>
            <w:r w:rsidRPr="00AC269E">
              <w:rPr>
                <w:rFonts w:ascii="Simplified Arabic" w:eastAsiaTheme="minorEastAsia" w:hAnsi="Simplified Arabic"/>
                <w:sz w:val="28"/>
                <w:szCs w:val="28"/>
                <w:lang w:bidi="ar-EG"/>
              </w:rPr>
              <w:t>ROA</w:t>
            </w:r>
            <w:r w:rsidRPr="00AC269E">
              <w:rPr>
                <w:rFonts w:ascii="Simplified Arabic" w:eastAsiaTheme="minorEastAsia" w:hAnsi="Simplified Arabic" w:hint="cs"/>
                <w:sz w:val="28"/>
                <w:szCs w:val="28"/>
                <w:rtl/>
                <w:lang w:bidi="ar-EG"/>
              </w:rPr>
              <w:t>)</w:t>
            </w:r>
            <w:r w:rsidRPr="00AC269E">
              <w:rPr>
                <w:rFonts w:ascii="Simplified Arabic" w:eastAsiaTheme="minorEastAsia" w:hAnsi="Simplified Arabic" w:hint="cs"/>
                <w:sz w:val="28"/>
                <w:szCs w:val="28"/>
                <w:rtl/>
              </w:rPr>
              <w:t xml:space="preserve"> حيث بلغ معامل الإرتباط (0,740) </w:t>
            </w:r>
            <w:r w:rsidRPr="00AC269E">
              <w:rPr>
                <w:rFonts w:ascii="Simplified Arabic" w:eastAsiaTheme="minorEastAsia" w:hAnsi="Simplified Arabic"/>
                <w:sz w:val="28"/>
                <w:szCs w:val="28"/>
                <w:rtl/>
              </w:rPr>
              <w:t>ومستوى</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دلال</w:t>
            </w:r>
            <w:r w:rsidRPr="00AC269E">
              <w:rPr>
                <w:rFonts w:ascii="Simplified Arabic" w:eastAsiaTheme="minorEastAsia" w:hAnsi="Simplified Arabic" w:hint="cs"/>
                <w:sz w:val="28"/>
                <w:szCs w:val="28"/>
                <w:rtl/>
              </w:rPr>
              <w:t>ة</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معنوية</w:t>
            </w:r>
            <w:r w:rsidRPr="00AC269E">
              <w:rPr>
                <w:rFonts w:ascii="Simplified Arabic" w:eastAsiaTheme="minorEastAsia" w:hAnsi="Simplified Arabic"/>
                <w:sz w:val="28"/>
                <w:szCs w:val="28"/>
              </w:rPr>
              <w:t xml:space="preserve">  Sig. </w:t>
            </w:r>
            <w:r w:rsidRPr="00AC269E">
              <w:rPr>
                <w:rFonts w:ascii="Simplified Arabic" w:eastAsiaTheme="minorEastAsia" w:hAnsi="Simplified Arabic" w:hint="cs"/>
                <w:sz w:val="28"/>
                <w:szCs w:val="28"/>
                <w:rtl/>
                <w:lang w:bidi="ar-EG"/>
              </w:rPr>
              <w:t>أقل من (0,05)،</w:t>
            </w:r>
            <w:r w:rsidRPr="00AC269E">
              <w:rPr>
                <w:rFonts w:ascii="Simplified Arabic" w:eastAsiaTheme="minorEastAsia" w:hAnsi="Simplified Arabic"/>
                <w:sz w:val="28"/>
                <w:szCs w:val="28"/>
                <w:rtl/>
              </w:rPr>
              <w:t xml:space="preserve"> بينما </w:t>
            </w:r>
            <w:r w:rsidRPr="00AC269E">
              <w:rPr>
                <w:rFonts w:ascii="Simplified Arabic" w:eastAsiaTheme="minorEastAsia" w:hAnsi="Simplified Arabic"/>
                <w:rtl/>
                <w:lang w:bidi="ar-EG"/>
              </w:rPr>
              <w:t xml:space="preserve">يوجد ارتباط إيجابي متوسط ذو دلالة معنوية بين </w:t>
            </w:r>
            <w:r w:rsidRPr="00AC269E">
              <w:rPr>
                <w:rFonts w:ascii="Simplified Arabic" w:eastAsiaTheme="minorEastAsia" w:hAnsi="Simplified Arabic"/>
                <w:sz w:val="28"/>
                <w:szCs w:val="28"/>
                <w:rtl/>
                <w:lang w:bidi="ar-EG"/>
              </w:rPr>
              <w:t>مستوي الإفصاح عن مخاطر الأمن السيبراني و</w:t>
            </w:r>
            <w:r w:rsidRPr="00AC269E">
              <w:rPr>
                <w:rFonts w:ascii="Simplified Arabic" w:eastAsiaTheme="minorEastAsia" w:hAnsi="Simplified Arabic" w:hint="cs"/>
                <w:sz w:val="28"/>
                <w:szCs w:val="28"/>
                <w:rtl/>
                <w:lang w:bidi="ar-EG"/>
              </w:rPr>
              <w:t>الأداء المالى (</w:t>
            </w:r>
            <w:r w:rsidRPr="00AC269E">
              <w:rPr>
                <w:rFonts w:ascii="Simplified Arabic" w:eastAsiaTheme="minorEastAsia" w:hAnsi="Simplified Arabic"/>
                <w:sz w:val="28"/>
                <w:szCs w:val="28"/>
                <w:rtl/>
                <w:lang w:bidi="ar-EG"/>
              </w:rPr>
              <w:t>معدل العائد علي حقوق الملكية</w:t>
            </w:r>
            <w:r w:rsidRPr="00AC269E">
              <w:rPr>
                <w:rFonts w:ascii="Simplified Arabic" w:eastAsiaTheme="minorEastAsia" w:hAnsi="Simplified Arabic" w:hint="cs"/>
                <w:sz w:val="28"/>
                <w:szCs w:val="28"/>
                <w:rtl/>
                <w:lang w:bidi="ar-EG"/>
              </w:rPr>
              <w:t xml:space="preserve"> </w:t>
            </w:r>
            <w:r w:rsidRPr="00AC269E">
              <w:rPr>
                <w:rFonts w:ascii="Simplified Arabic" w:eastAsiaTheme="minorEastAsia" w:hAnsi="Simplified Arabic"/>
                <w:sz w:val="28"/>
                <w:szCs w:val="28"/>
                <w:lang w:bidi="ar-EG"/>
              </w:rPr>
              <w:t xml:space="preserve"> ROE</w:t>
            </w:r>
            <w:r w:rsidRPr="00AC269E">
              <w:rPr>
                <w:rFonts w:ascii="Simplified Arabic" w:eastAsiaTheme="minorEastAsia" w:hAnsi="Simplified Arabic" w:hint="cs"/>
                <w:sz w:val="28"/>
                <w:szCs w:val="28"/>
                <w:rtl/>
              </w:rPr>
              <w:t xml:space="preserve">) حيث بلغ معامل الإرتباط (0,636) </w:t>
            </w:r>
            <w:r w:rsidRPr="00AC269E">
              <w:rPr>
                <w:rFonts w:ascii="Simplified Arabic" w:eastAsiaTheme="minorEastAsia" w:hAnsi="Simplified Arabic"/>
                <w:sz w:val="28"/>
                <w:szCs w:val="28"/>
                <w:rtl/>
              </w:rPr>
              <w:t>ومستوى</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دلال</w:t>
            </w:r>
            <w:r w:rsidRPr="00AC269E">
              <w:rPr>
                <w:rFonts w:ascii="Simplified Arabic" w:eastAsiaTheme="minorEastAsia" w:hAnsi="Simplified Arabic" w:hint="cs"/>
                <w:sz w:val="28"/>
                <w:szCs w:val="28"/>
                <w:rtl/>
              </w:rPr>
              <w:t>ة</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معنوية</w:t>
            </w:r>
            <w:r w:rsidRPr="00AC269E">
              <w:rPr>
                <w:rFonts w:ascii="Simplified Arabic" w:eastAsiaTheme="minorEastAsia" w:hAnsi="Simplified Arabic"/>
                <w:sz w:val="28"/>
                <w:szCs w:val="28"/>
              </w:rPr>
              <w:t xml:space="preserve"> Sig. </w:t>
            </w:r>
            <w:r>
              <w:rPr>
                <w:rFonts w:ascii="Simplified Arabic" w:eastAsiaTheme="minorEastAsia" w:hAnsi="Simplified Arabic" w:hint="cs"/>
                <w:sz w:val="28"/>
                <w:szCs w:val="28"/>
                <w:rtl/>
                <w:lang w:bidi="ar-EG"/>
              </w:rPr>
              <w:t xml:space="preserve"> </w:t>
            </w:r>
            <w:r w:rsidRPr="00AC269E">
              <w:rPr>
                <w:rFonts w:ascii="Simplified Arabic" w:eastAsiaTheme="minorEastAsia" w:hAnsi="Simplified Arabic" w:hint="cs"/>
                <w:sz w:val="28"/>
                <w:szCs w:val="28"/>
                <w:rtl/>
                <w:lang w:bidi="ar-EG"/>
              </w:rPr>
              <w:t>أقل من (0,05)،</w:t>
            </w:r>
            <w:r w:rsidRPr="00AC269E">
              <w:rPr>
                <w:rFonts w:ascii="Simplified Arabic" w:eastAsiaTheme="minorEastAsia" w:hAnsi="Simplified Arabic" w:hint="cs"/>
                <w:sz w:val="28"/>
                <w:szCs w:val="28"/>
                <w:rtl/>
              </w:rPr>
              <w:t xml:space="preserve"> </w:t>
            </w:r>
            <w:r w:rsidRPr="00AC269E">
              <w:rPr>
                <w:rFonts w:ascii="Simplified Arabic" w:eastAsiaTheme="minorEastAsia" w:hAnsi="Simplified Arabic" w:hint="cs"/>
                <w:b/>
                <w:bCs/>
                <w:sz w:val="28"/>
                <w:szCs w:val="28"/>
                <w:rtl/>
              </w:rPr>
              <w:t>وهو ما يؤيد صحة</w:t>
            </w:r>
            <w:r w:rsidRPr="00AC269E">
              <w:rPr>
                <w:rFonts w:ascii="Simplified Arabic" w:eastAsiaTheme="minorEastAsia" w:hAnsi="Simplified Arabic" w:hint="cs"/>
                <w:sz w:val="28"/>
                <w:szCs w:val="28"/>
                <w:rtl/>
              </w:rPr>
              <w:t xml:space="preserve"> </w:t>
            </w:r>
            <w:r w:rsidRPr="00AC269E">
              <w:rPr>
                <w:rFonts w:ascii="Simplified Arabic" w:eastAsiaTheme="minorEastAsia" w:hAnsi="Simplified Arabic" w:hint="cs"/>
                <w:b/>
                <w:bCs/>
                <w:sz w:val="28"/>
                <w:szCs w:val="28"/>
                <w:rtl/>
              </w:rPr>
              <w:t>الفرض</w:t>
            </w:r>
            <w:r w:rsidRPr="00AC269E">
              <w:rPr>
                <w:rFonts w:ascii="Simplified Arabic" w:eastAsiaTheme="minorEastAsia" w:hAnsi="Simplified Arabic" w:hint="cs"/>
                <w:b/>
                <w:bCs/>
                <w:sz w:val="28"/>
                <w:szCs w:val="28"/>
                <w:rtl/>
                <w:lang w:bidi="ar-EG"/>
              </w:rPr>
              <w:t xml:space="preserve"> الخامس </w:t>
            </w:r>
            <w:r w:rsidRPr="00AC269E">
              <w:rPr>
                <w:rFonts w:ascii="Simplified Arabic" w:eastAsiaTheme="minorEastAsia" w:hAnsi="Simplified Arabic" w:hint="cs"/>
                <w:sz w:val="28"/>
                <w:szCs w:val="28"/>
                <w:rtl/>
                <w:lang w:bidi="ar-EG"/>
              </w:rPr>
              <w:t xml:space="preserve">والقائل بأنه" </w:t>
            </w:r>
            <w:r w:rsidRPr="00AC269E">
              <w:rPr>
                <w:rFonts w:ascii="Simplified Arabic" w:eastAsiaTheme="minorEastAsia" w:hAnsi="Simplified Arabic"/>
                <w:sz w:val="28"/>
                <w:szCs w:val="28"/>
                <w:rtl/>
              </w:rPr>
              <w:t>يوجد أثر ذو دلالة إحصائية لمستوي الإفصاح عن مخاطر الأمن السيبراني</w:t>
            </w:r>
            <w:r w:rsidRPr="00AC269E">
              <w:rPr>
                <w:rFonts w:ascii="Simplified Arabic" w:eastAsiaTheme="minorEastAsia" w:hAnsi="Simplified Arabic" w:hint="cs"/>
                <w:sz w:val="28"/>
                <w:szCs w:val="28"/>
                <w:rtl/>
              </w:rPr>
              <w:t xml:space="preserve"> على الأداء المالى".</w:t>
            </w:r>
          </w:p>
          <w:p w:rsidR="006C46A1" w:rsidRPr="00AC269E" w:rsidRDefault="006C46A1" w:rsidP="006C46A1">
            <w:pPr>
              <w:widowControl w:val="0"/>
              <w:numPr>
                <w:ilvl w:val="0"/>
                <w:numId w:val="37"/>
              </w:numPr>
              <w:autoSpaceDE w:val="0"/>
              <w:autoSpaceDN w:val="0"/>
              <w:bidi/>
              <w:adjustRightInd w:val="0"/>
              <w:ind w:left="232" w:hanging="284"/>
              <w:contextualSpacing/>
              <w:jc w:val="both"/>
              <w:rPr>
                <w:rFonts w:ascii="Simplified Arabic" w:eastAsiaTheme="minorEastAsia" w:hAnsi="Simplified Arabic"/>
                <w:b/>
                <w:bCs/>
                <w:sz w:val="28"/>
                <w:szCs w:val="28"/>
              </w:rPr>
            </w:pPr>
            <w:r>
              <w:rPr>
                <w:rFonts w:ascii="Simplified Arabic" w:eastAsiaTheme="minorEastAsia" w:hAnsi="Simplified Arabic"/>
                <w:sz w:val="28"/>
                <w:szCs w:val="28"/>
                <w:rtl/>
                <w:lang w:bidi="ar-EG"/>
              </w:rPr>
              <w:t>يوجد ارتباط إيجابي قو</w:t>
            </w:r>
            <w:r>
              <w:rPr>
                <w:rFonts w:ascii="Simplified Arabic" w:eastAsiaTheme="minorEastAsia" w:hAnsi="Simplified Arabic" w:hint="cs"/>
                <w:sz w:val="28"/>
                <w:szCs w:val="28"/>
                <w:rtl/>
                <w:lang w:bidi="ar-EG"/>
              </w:rPr>
              <w:t>ى</w:t>
            </w:r>
            <w:r w:rsidRPr="00AC269E">
              <w:rPr>
                <w:rFonts w:ascii="Simplified Arabic" w:eastAsiaTheme="minorEastAsia" w:hAnsi="Simplified Arabic"/>
                <w:sz w:val="28"/>
                <w:szCs w:val="28"/>
                <w:rtl/>
                <w:lang w:bidi="ar-EG"/>
              </w:rPr>
              <w:t xml:space="preserve"> ذو دلالة معنوية بين </w:t>
            </w:r>
            <w:r w:rsidRPr="00AC269E">
              <w:rPr>
                <w:rFonts w:ascii="Simplified Arabic" w:eastAsiaTheme="minorEastAsia" w:hAnsi="Simplified Arabic"/>
                <w:sz w:val="28"/>
                <w:szCs w:val="28"/>
                <w:rtl/>
              </w:rPr>
              <w:t>حجم مجلس الإدارة</w:t>
            </w:r>
            <w:r w:rsidRPr="00AC269E">
              <w:rPr>
                <w:rFonts w:ascii="Simplified Arabic" w:eastAsiaTheme="minorEastAsia" w:hAnsi="Simplified Arabic"/>
                <w:sz w:val="28"/>
                <w:szCs w:val="28"/>
                <w:rtl/>
                <w:lang w:bidi="ar-EG"/>
              </w:rPr>
              <w:t xml:space="preserve"> والأداء المالى (معدل العائد علي الأصول </w:t>
            </w:r>
            <w:r w:rsidRPr="00AC269E">
              <w:rPr>
                <w:rFonts w:ascii="Simplified Arabic" w:eastAsiaTheme="minorEastAsia" w:hAnsi="Simplified Arabic"/>
                <w:sz w:val="28"/>
                <w:szCs w:val="28"/>
                <w:lang w:bidi="ar-EG"/>
              </w:rPr>
              <w:t>ROA</w:t>
            </w:r>
            <w:r w:rsidRPr="00AC269E">
              <w:rPr>
                <w:rFonts w:ascii="Simplified Arabic" w:eastAsiaTheme="minorEastAsia" w:hAnsi="Simplified Arabic"/>
                <w:sz w:val="28"/>
                <w:szCs w:val="28"/>
                <w:rtl/>
                <w:lang w:bidi="ar-EG"/>
              </w:rPr>
              <w:t>)</w:t>
            </w:r>
            <w:r w:rsidRPr="00AC269E">
              <w:rPr>
                <w:rFonts w:ascii="Simplified Arabic" w:eastAsiaTheme="minorEastAsia" w:hAnsi="Simplified Arabic" w:hint="cs"/>
                <w:sz w:val="28"/>
                <w:szCs w:val="28"/>
                <w:rtl/>
              </w:rPr>
              <w:t xml:space="preserve"> حيث بلغ معامل الإرتباط (0,798) </w:t>
            </w:r>
            <w:r w:rsidRPr="00AC269E">
              <w:rPr>
                <w:rFonts w:ascii="Simplified Arabic" w:eastAsiaTheme="minorEastAsia" w:hAnsi="Simplified Arabic"/>
                <w:sz w:val="28"/>
                <w:szCs w:val="28"/>
                <w:rtl/>
              </w:rPr>
              <w:t>ومستوى</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دلال</w:t>
            </w:r>
            <w:r w:rsidRPr="00AC269E">
              <w:rPr>
                <w:rFonts w:ascii="Simplified Arabic" w:eastAsiaTheme="minorEastAsia" w:hAnsi="Simplified Arabic" w:hint="cs"/>
                <w:sz w:val="28"/>
                <w:szCs w:val="28"/>
                <w:rtl/>
              </w:rPr>
              <w:t>ة</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معنوية</w:t>
            </w:r>
            <w:r w:rsidRPr="00AC269E">
              <w:rPr>
                <w:rFonts w:ascii="Simplified Arabic" w:eastAsiaTheme="minorEastAsia" w:hAnsi="Simplified Arabic"/>
                <w:sz w:val="28"/>
                <w:szCs w:val="28"/>
              </w:rPr>
              <w:t xml:space="preserve">  Sig. </w:t>
            </w:r>
            <w:r w:rsidRPr="00AC269E">
              <w:rPr>
                <w:rFonts w:ascii="Simplified Arabic" w:eastAsiaTheme="minorEastAsia" w:hAnsi="Simplified Arabic" w:hint="cs"/>
                <w:sz w:val="28"/>
                <w:szCs w:val="28"/>
                <w:rtl/>
                <w:lang w:bidi="ar-EG"/>
              </w:rPr>
              <w:t>أقل من (0,05)،</w:t>
            </w:r>
            <w:r w:rsidRPr="00AC269E">
              <w:rPr>
                <w:rFonts w:ascii="Simplified Arabic" w:eastAsiaTheme="minorEastAsia" w:hAnsi="Simplified Arabic"/>
                <w:sz w:val="28"/>
                <w:szCs w:val="28"/>
                <w:rtl/>
              </w:rPr>
              <w:t xml:space="preserve"> بينما </w:t>
            </w:r>
            <w:r w:rsidRPr="00AC269E">
              <w:rPr>
                <w:rFonts w:ascii="Simplified Arabic" w:eastAsiaTheme="minorEastAsia" w:hAnsi="Simplified Arabic"/>
                <w:sz w:val="28"/>
                <w:szCs w:val="28"/>
                <w:rtl/>
                <w:lang w:bidi="ar-EG"/>
              </w:rPr>
              <w:t xml:space="preserve">يوجد ارتباط إيجابي متوسط  ذو دلالة معنوية بينه </w:t>
            </w:r>
            <w:r w:rsidRPr="00AC269E">
              <w:rPr>
                <w:rFonts w:ascii="Simplified Arabic" w:eastAsiaTheme="minorEastAsia" w:hAnsi="Simplified Arabic"/>
                <w:sz w:val="28"/>
                <w:szCs w:val="28"/>
                <w:rtl/>
              </w:rPr>
              <w:t xml:space="preserve">وبين </w:t>
            </w:r>
            <w:r w:rsidRPr="00AC269E">
              <w:rPr>
                <w:rFonts w:ascii="Simplified Arabic" w:eastAsiaTheme="minorEastAsia" w:hAnsi="Simplified Arabic"/>
                <w:sz w:val="28"/>
                <w:szCs w:val="28"/>
                <w:rtl/>
                <w:lang w:bidi="ar-EG"/>
              </w:rPr>
              <w:t xml:space="preserve">الأداء المالى (معدل العائد علي </w:t>
            </w:r>
            <w:r w:rsidRPr="00AC269E">
              <w:rPr>
                <w:rFonts w:ascii="Simplified Arabic" w:eastAsiaTheme="minorEastAsia" w:hAnsi="Simplified Arabic"/>
                <w:sz w:val="28"/>
                <w:szCs w:val="28"/>
                <w:rtl/>
              </w:rPr>
              <w:t xml:space="preserve">حقوق الملكية </w:t>
            </w:r>
            <w:r w:rsidRPr="00AC269E">
              <w:rPr>
                <w:rFonts w:ascii="Simplified Arabic" w:eastAsiaTheme="minorEastAsia" w:hAnsi="Simplified Arabic"/>
                <w:sz w:val="28"/>
                <w:szCs w:val="28"/>
                <w:lang w:bidi="ar-EG"/>
              </w:rPr>
              <w:t>ROE</w:t>
            </w:r>
            <w:r w:rsidRPr="00AC269E">
              <w:rPr>
                <w:rFonts w:ascii="Simplified Arabic" w:eastAsiaTheme="minorEastAsia" w:hAnsi="Simplified Arabic"/>
                <w:sz w:val="28"/>
                <w:szCs w:val="28"/>
                <w:rtl/>
                <w:lang w:bidi="ar-EG"/>
              </w:rPr>
              <w:t>)</w:t>
            </w:r>
            <w:r w:rsidRPr="00AC269E">
              <w:rPr>
                <w:rFonts w:ascii="Simplified Arabic" w:eastAsiaTheme="minorEastAsia" w:hAnsi="Simplified Arabic" w:hint="cs"/>
                <w:sz w:val="28"/>
                <w:szCs w:val="28"/>
                <w:rtl/>
              </w:rPr>
              <w:t xml:space="preserve"> حيث بلغ معامل الإرتباط (0,696) </w:t>
            </w:r>
            <w:r w:rsidRPr="00AC269E">
              <w:rPr>
                <w:rFonts w:ascii="Simplified Arabic" w:eastAsiaTheme="minorEastAsia" w:hAnsi="Simplified Arabic"/>
                <w:sz w:val="28"/>
                <w:szCs w:val="28"/>
                <w:rtl/>
              </w:rPr>
              <w:t>ومستوى</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دلال</w:t>
            </w:r>
            <w:r w:rsidRPr="00AC269E">
              <w:rPr>
                <w:rFonts w:ascii="Simplified Arabic" w:eastAsiaTheme="minorEastAsia" w:hAnsi="Simplified Arabic" w:hint="cs"/>
                <w:sz w:val="28"/>
                <w:szCs w:val="28"/>
                <w:rtl/>
              </w:rPr>
              <w:t>ة</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معنوية</w:t>
            </w:r>
            <w:r w:rsidRPr="00AC269E">
              <w:rPr>
                <w:rFonts w:ascii="Simplified Arabic" w:eastAsiaTheme="minorEastAsia" w:hAnsi="Simplified Arabic"/>
                <w:sz w:val="28"/>
                <w:szCs w:val="28"/>
              </w:rPr>
              <w:t xml:space="preserve">  Sig. </w:t>
            </w:r>
            <w:r w:rsidRPr="00AC269E">
              <w:rPr>
                <w:rFonts w:ascii="Simplified Arabic" w:eastAsiaTheme="minorEastAsia" w:hAnsi="Simplified Arabic" w:hint="cs"/>
                <w:sz w:val="28"/>
                <w:szCs w:val="28"/>
                <w:rtl/>
                <w:lang w:bidi="ar-EG"/>
              </w:rPr>
              <w:t xml:space="preserve">أقل من (0,05). </w:t>
            </w:r>
            <w:r w:rsidRPr="00AC269E">
              <w:rPr>
                <w:rFonts w:ascii="Simplified Arabic" w:eastAsiaTheme="minorEastAsia" w:hAnsi="Simplified Arabic" w:hint="cs"/>
                <w:b/>
                <w:bCs/>
                <w:sz w:val="28"/>
                <w:szCs w:val="28"/>
                <w:rtl/>
              </w:rPr>
              <w:t xml:space="preserve">كما </w:t>
            </w:r>
            <w:r w:rsidRPr="00AC269E">
              <w:rPr>
                <w:rFonts w:ascii="Simplified Arabic" w:eastAsiaTheme="minorEastAsia" w:hAnsi="Simplified Arabic"/>
                <w:b/>
                <w:bCs/>
                <w:sz w:val="28"/>
                <w:szCs w:val="28"/>
                <w:rtl/>
                <w:lang w:bidi="ar-EG"/>
              </w:rPr>
              <w:t>يوجد ارتباط إيجابي</w:t>
            </w:r>
            <w:r w:rsidRPr="00AC269E">
              <w:rPr>
                <w:rFonts w:ascii="Simplified Arabic" w:eastAsiaTheme="minorEastAsia" w:hAnsi="Simplified Arabic"/>
                <w:sz w:val="28"/>
                <w:szCs w:val="28"/>
                <w:rtl/>
                <w:lang w:bidi="ar-EG"/>
              </w:rPr>
              <w:t xml:space="preserve"> متوسط</w:t>
            </w:r>
            <w:r w:rsidRPr="00AC269E">
              <w:rPr>
                <w:rFonts w:ascii="Simplified Arabic" w:eastAsiaTheme="minorEastAsia" w:hAnsi="Simplified Arabic"/>
                <w:sz w:val="28"/>
                <w:szCs w:val="28"/>
                <w:rtl/>
              </w:rPr>
              <w:t xml:space="preserve">  </w:t>
            </w:r>
            <w:r w:rsidRPr="00AC269E">
              <w:rPr>
                <w:rFonts w:ascii="Simplified Arabic" w:eastAsiaTheme="minorEastAsia" w:hAnsi="Simplified Arabic"/>
                <w:sz w:val="28"/>
                <w:szCs w:val="28"/>
                <w:rtl/>
                <w:lang w:bidi="ar-EG"/>
              </w:rPr>
              <w:t xml:space="preserve">بين </w:t>
            </w:r>
            <w:r w:rsidRPr="00AC269E">
              <w:rPr>
                <w:rFonts w:ascii="Simplified Arabic" w:eastAsiaTheme="minorEastAsia" w:hAnsi="Simplified Arabic" w:hint="cs"/>
                <w:sz w:val="28"/>
                <w:szCs w:val="28"/>
                <w:rtl/>
                <w:lang w:bidi="ar-EG"/>
              </w:rPr>
              <w:t xml:space="preserve">كلا من </w:t>
            </w:r>
            <w:r w:rsidRPr="00AC269E">
              <w:rPr>
                <w:rFonts w:ascii="Simplified Arabic" w:eastAsiaTheme="minorEastAsia" w:hAnsi="Simplified Arabic"/>
                <w:sz w:val="28"/>
                <w:szCs w:val="28"/>
                <w:rtl/>
              </w:rPr>
              <w:t>استقلال مجلس الإدارة</w:t>
            </w:r>
            <w:r w:rsidRPr="00AC269E">
              <w:rPr>
                <w:rFonts w:ascii="Simplified Arabic" w:eastAsiaTheme="minorEastAsia" w:hAnsi="Simplified Arabic"/>
                <w:sz w:val="28"/>
                <w:szCs w:val="28"/>
                <w:rtl/>
                <w:lang w:bidi="ar-EG"/>
              </w:rPr>
              <w:t xml:space="preserve"> تنوع الجنسين في مجلس الإدارة و</w:t>
            </w:r>
            <w:r w:rsidRPr="00AC269E">
              <w:rPr>
                <w:rFonts w:ascii="Simplified Arabic" w:eastAsiaTheme="minorEastAsia" w:hAnsi="Simplified Arabic" w:hint="cs"/>
                <w:sz w:val="28"/>
                <w:szCs w:val="28"/>
                <w:rtl/>
                <w:lang w:bidi="ar-EG"/>
              </w:rPr>
              <w:t xml:space="preserve">بين </w:t>
            </w:r>
            <w:r w:rsidRPr="00AC269E">
              <w:rPr>
                <w:rFonts w:ascii="Simplified Arabic" w:eastAsiaTheme="minorEastAsia" w:hAnsi="Simplified Arabic"/>
                <w:sz w:val="28"/>
                <w:szCs w:val="28"/>
                <w:rtl/>
                <w:lang w:bidi="ar-EG"/>
              </w:rPr>
              <w:t xml:space="preserve">الأداء المالى (معدل العائد علي الأصول </w:t>
            </w:r>
            <w:r w:rsidRPr="00AC269E">
              <w:rPr>
                <w:rFonts w:ascii="Simplified Arabic" w:eastAsiaTheme="minorEastAsia" w:hAnsi="Simplified Arabic"/>
                <w:sz w:val="28"/>
                <w:szCs w:val="28"/>
              </w:rPr>
              <w:t xml:space="preserve"> ROA</w:t>
            </w:r>
            <w:r w:rsidRPr="00AC269E">
              <w:rPr>
                <w:rFonts w:ascii="Simplified Arabic" w:eastAsiaTheme="minorEastAsia" w:hAnsi="Simplified Arabic"/>
                <w:sz w:val="28"/>
                <w:szCs w:val="28"/>
                <w:rtl/>
                <w:lang w:bidi="ar-EG"/>
              </w:rPr>
              <w:t xml:space="preserve"> ومعدل العائد علي </w:t>
            </w:r>
            <w:r w:rsidRPr="00AC269E">
              <w:rPr>
                <w:rFonts w:ascii="Simplified Arabic" w:eastAsiaTheme="minorEastAsia" w:hAnsi="Simplified Arabic"/>
                <w:sz w:val="28"/>
                <w:szCs w:val="28"/>
                <w:rtl/>
              </w:rPr>
              <w:t xml:space="preserve">حقوق الملكية </w:t>
            </w:r>
            <w:r w:rsidRPr="00AC269E">
              <w:rPr>
                <w:rFonts w:ascii="Simplified Arabic" w:eastAsiaTheme="minorEastAsia" w:hAnsi="Simplified Arabic"/>
                <w:sz w:val="28"/>
                <w:szCs w:val="28"/>
                <w:lang w:bidi="ar-EG"/>
              </w:rPr>
              <w:t>ROE</w:t>
            </w:r>
            <w:r w:rsidRPr="00AC269E">
              <w:rPr>
                <w:rFonts w:ascii="Simplified Arabic" w:eastAsiaTheme="minorEastAsia" w:hAnsi="Simplified Arabic"/>
                <w:sz w:val="28"/>
                <w:szCs w:val="28"/>
                <w:rtl/>
                <w:lang w:bidi="ar-EG"/>
              </w:rPr>
              <w:t>)</w:t>
            </w:r>
            <w:r w:rsidRPr="00AC269E">
              <w:rPr>
                <w:rFonts w:ascii="Simplified Arabic" w:eastAsiaTheme="minorEastAsia" w:hAnsi="Simplified Arabic" w:hint="cs"/>
                <w:sz w:val="28"/>
                <w:szCs w:val="28"/>
                <w:rtl/>
              </w:rPr>
              <w:t xml:space="preserve">، حيث بلغت معاملات الإرتباط (0,543)، (0,539)، (0,622)، (0,624) على التوالى، </w:t>
            </w:r>
            <w:r w:rsidRPr="00AC269E">
              <w:rPr>
                <w:rFonts w:ascii="Simplified Arabic" w:eastAsiaTheme="minorEastAsia" w:hAnsi="Simplified Arabic"/>
                <w:sz w:val="28"/>
                <w:szCs w:val="28"/>
                <w:rtl/>
              </w:rPr>
              <w:t>ومستوى</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دلال</w:t>
            </w:r>
            <w:r w:rsidRPr="00AC269E">
              <w:rPr>
                <w:rFonts w:ascii="Simplified Arabic" w:eastAsiaTheme="minorEastAsia" w:hAnsi="Simplified Arabic" w:hint="cs"/>
                <w:sz w:val="28"/>
                <w:szCs w:val="28"/>
                <w:rtl/>
              </w:rPr>
              <w:t>ة</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معنوية</w:t>
            </w:r>
            <w:r w:rsidRPr="00AC269E">
              <w:rPr>
                <w:rFonts w:ascii="Simplified Arabic" w:eastAsiaTheme="minorEastAsia" w:hAnsi="Simplified Arabic"/>
                <w:sz w:val="28"/>
                <w:szCs w:val="28"/>
              </w:rPr>
              <w:t xml:space="preserve">  Sig. </w:t>
            </w:r>
            <w:r w:rsidRPr="00AC269E">
              <w:rPr>
                <w:rFonts w:ascii="Simplified Arabic" w:eastAsiaTheme="minorEastAsia" w:hAnsi="Simplified Arabic" w:hint="cs"/>
                <w:sz w:val="28"/>
                <w:szCs w:val="28"/>
                <w:rtl/>
                <w:lang w:bidi="ar-EG"/>
              </w:rPr>
              <w:t>أقل من (0,05).</w:t>
            </w:r>
            <w:r w:rsidRPr="00AC269E">
              <w:rPr>
                <w:rFonts w:ascii="Simplified Arabic" w:eastAsiaTheme="minorEastAsia" w:hAnsi="Simplified Arabic" w:hint="cs"/>
                <w:b/>
                <w:bCs/>
                <w:sz w:val="28"/>
                <w:szCs w:val="28"/>
                <w:rtl/>
              </w:rPr>
              <w:t xml:space="preserve"> كما</w:t>
            </w:r>
            <w:r w:rsidRPr="00AC269E">
              <w:rPr>
                <w:rFonts w:ascii="Simplified Arabic" w:eastAsiaTheme="minorEastAsia" w:hAnsi="Simplified Arabic"/>
                <w:sz w:val="28"/>
                <w:szCs w:val="28"/>
                <w:rtl/>
                <w:lang w:bidi="ar-EG"/>
              </w:rPr>
              <w:t xml:space="preserve"> يوجد ارتباط سلبي متوسط</w:t>
            </w:r>
            <w:r w:rsidRPr="00AC269E">
              <w:rPr>
                <w:rFonts w:ascii="Simplified Arabic" w:eastAsiaTheme="minorEastAsia" w:hAnsi="Simplified Arabic"/>
                <w:sz w:val="28"/>
                <w:szCs w:val="28"/>
                <w:rtl/>
              </w:rPr>
              <w:t xml:space="preserve">  </w:t>
            </w:r>
            <w:r w:rsidRPr="00AC269E">
              <w:rPr>
                <w:rFonts w:ascii="Simplified Arabic" w:eastAsiaTheme="minorEastAsia" w:hAnsi="Simplified Arabic"/>
                <w:sz w:val="28"/>
                <w:szCs w:val="28"/>
                <w:rtl/>
                <w:lang w:bidi="ar-EG"/>
              </w:rPr>
              <w:t xml:space="preserve">بين </w:t>
            </w:r>
            <w:r w:rsidRPr="00AC269E">
              <w:rPr>
                <w:rFonts w:ascii="Simplified Arabic" w:eastAsiaTheme="minorEastAsia" w:hAnsi="Simplified Arabic"/>
                <w:sz w:val="28"/>
                <w:szCs w:val="28"/>
                <w:rtl/>
              </w:rPr>
              <w:t>إزدواجية منصبي رئيس مجلس الإدارة والمدير التنفيذي</w:t>
            </w:r>
            <w:r w:rsidRPr="00AC269E">
              <w:rPr>
                <w:rFonts w:ascii="Simplified Arabic" w:eastAsiaTheme="minorEastAsia" w:hAnsi="Simplified Arabic"/>
                <w:sz w:val="28"/>
                <w:szCs w:val="28"/>
                <w:rtl/>
                <w:lang w:bidi="ar-EG"/>
              </w:rPr>
              <w:t xml:space="preserve"> والأداء المالى (معدل العائد علي الأصول </w:t>
            </w:r>
            <w:r w:rsidRPr="00AC269E">
              <w:rPr>
                <w:rFonts w:ascii="Simplified Arabic" w:eastAsiaTheme="minorEastAsia" w:hAnsi="Simplified Arabic"/>
                <w:sz w:val="28"/>
                <w:szCs w:val="28"/>
              </w:rPr>
              <w:t xml:space="preserve"> ROA</w:t>
            </w:r>
            <w:r w:rsidRPr="00AC269E">
              <w:rPr>
                <w:rFonts w:ascii="Simplified Arabic" w:eastAsiaTheme="minorEastAsia" w:hAnsi="Simplified Arabic"/>
                <w:sz w:val="28"/>
                <w:szCs w:val="28"/>
                <w:rtl/>
                <w:lang w:bidi="ar-EG"/>
              </w:rPr>
              <w:t xml:space="preserve">ومعدل العائد علي </w:t>
            </w:r>
            <w:r w:rsidRPr="00AC269E">
              <w:rPr>
                <w:rFonts w:ascii="Simplified Arabic" w:eastAsiaTheme="minorEastAsia" w:hAnsi="Simplified Arabic"/>
                <w:sz w:val="28"/>
                <w:szCs w:val="28"/>
                <w:rtl/>
              </w:rPr>
              <w:t xml:space="preserve">حقوق الملكية </w:t>
            </w:r>
            <w:r w:rsidRPr="00AC269E">
              <w:rPr>
                <w:rFonts w:ascii="Simplified Arabic" w:eastAsiaTheme="minorEastAsia" w:hAnsi="Simplified Arabic"/>
                <w:sz w:val="28"/>
                <w:szCs w:val="28"/>
                <w:lang w:bidi="ar-EG"/>
              </w:rPr>
              <w:t>ROE</w:t>
            </w:r>
            <w:r w:rsidRPr="00AC269E">
              <w:rPr>
                <w:rFonts w:ascii="Simplified Arabic" w:eastAsiaTheme="minorEastAsia" w:hAnsi="Simplified Arabic"/>
                <w:sz w:val="28"/>
                <w:szCs w:val="28"/>
                <w:rtl/>
                <w:lang w:bidi="ar-EG"/>
              </w:rPr>
              <w:t>)</w:t>
            </w:r>
            <w:r w:rsidRPr="00AC269E">
              <w:rPr>
                <w:rFonts w:ascii="Simplified Arabic" w:eastAsiaTheme="minorEastAsia" w:hAnsi="Simplified Arabic" w:hint="cs"/>
                <w:sz w:val="28"/>
                <w:szCs w:val="28"/>
                <w:rtl/>
                <w:lang w:bidi="ar-EG"/>
              </w:rPr>
              <w:t xml:space="preserve"> حيث بلغ معامل الإرتباط (0.596)، (0,595) على التوالى، </w:t>
            </w:r>
            <w:r w:rsidRPr="00AC269E">
              <w:rPr>
                <w:rFonts w:ascii="Simplified Arabic" w:eastAsiaTheme="minorEastAsia" w:hAnsi="Simplified Arabic"/>
                <w:sz w:val="28"/>
                <w:szCs w:val="28"/>
                <w:rtl/>
              </w:rPr>
              <w:t>ومستوى</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دلال</w:t>
            </w:r>
            <w:r w:rsidRPr="00AC269E">
              <w:rPr>
                <w:rFonts w:ascii="Simplified Arabic" w:eastAsiaTheme="minorEastAsia" w:hAnsi="Simplified Arabic" w:hint="cs"/>
                <w:sz w:val="28"/>
                <w:szCs w:val="28"/>
                <w:rtl/>
              </w:rPr>
              <w:t>ة</w:t>
            </w:r>
            <w:r w:rsidRPr="00AC269E">
              <w:rPr>
                <w:rFonts w:ascii="Simplified Arabic" w:eastAsiaTheme="minorEastAsia" w:hAnsi="Simplified Arabic"/>
                <w:sz w:val="28"/>
                <w:szCs w:val="28"/>
              </w:rPr>
              <w:t xml:space="preserve"> </w:t>
            </w:r>
            <w:r w:rsidRPr="00AC269E">
              <w:rPr>
                <w:rFonts w:ascii="Simplified Arabic" w:eastAsiaTheme="minorEastAsia" w:hAnsi="Simplified Arabic"/>
                <w:sz w:val="28"/>
                <w:szCs w:val="28"/>
                <w:rtl/>
              </w:rPr>
              <w:t>معنوية</w:t>
            </w:r>
            <w:r w:rsidRPr="00AC269E">
              <w:rPr>
                <w:rFonts w:ascii="Simplified Arabic" w:eastAsiaTheme="minorEastAsia" w:hAnsi="Simplified Arabic"/>
                <w:sz w:val="28"/>
                <w:szCs w:val="28"/>
              </w:rPr>
              <w:t xml:space="preserve">  </w:t>
            </w:r>
            <w:r>
              <w:rPr>
                <w:rFonts w:ascii="Simplified Arabic" w:eastAsiaTheme="minorEastAsia" w:hAnsi="Simplified Arabic" w:hint="cs"/>
                <w:sz w:val="28"/>
                <w:szCs w:val="28"/>
                <w:rtl/>
                <w:lang w:bidi="ar-EG"/>
              </w:rPr>
              <w:t xml:space="preserve"> </w:t>
            </w:r>
            <w:r w:rsidRPr="00AC269E">
              <w:rPr>
                <w:rFonts w:ascii="Simplified Arabic" w:eastAsiaTheme="minorEastAsia" w:hAnsi="Simplified Arabic"/>
                <w:sz w:val="28"/>
                <w:szCs w:val="28"/>
              </w:rPr>
              <w:t xml:space="preserve">Sig. </w:t>
            </w:r>
            <w:r>
              <w:rPr>
                <w:rFonts w:ascii="Simplified Arabic" w:eastAsiaTheme="minorEastAsia" w:hAnsi="Simplified Arabic" w:hint="cs"/>
                <w:sz w:val="28"/>
                <w:szCs w:val="28"/>
                <w:rtl/>
                <w:lang w:bidi="ar-EG"/>
              </w:rPr>
              <w:t xml:space="preserve"> أ</w:t>
            </w:r>
            <w:r w:rsidRPr="00AC269E">
              <w:rPr>
                <w:rFonts w:ascii="Simplified Arabic" w:eastAsiaTheme="minorEastAsia" w:hAnsi="Simplified Arabic" w:hint="cs"/>
                <w:sz w:val="28"/>
                <w:szCs w:val="28"/>
                <w:rtl/>
                <w:lang w:bidi="ar-EG"/>
              </w:rPr>
              <w:t xml:space="preserve">قل من (0,05)، وهو ما يؤيد </w:t>
            </w:r>
            <w:r w:rsidRPr="00AC269E">
              <w:rPr>
                <w:rFonts w:ascii="Simplified Arabic" w:eastAsiaTheme="minorEastAsia" w:hAnsi="Simplified Arabic" w:hint="cs"/>
                <w:b/>
                <w:bCs/>
                <w:sz w:val="28"/>
                <w:szCs w:val="28"/>
                <w:rtl/>
                <w:lang w:bidi="ar-EG"/>
              </w:rPr>
              <w:t>صحة الفرض السادس وهو: "</w:t>
            </w:r>
            <w:r w:rsidRPr="00AC269E">
              <w:rPr>
                <w:rFonts w:ascii="Simplified Arabic" w:eastAsiaTheme="minorEastAsia" w:hAnsi="Simplified Arabic"/>
                <w:b/>
                <w:bCs/>
                <w:sz w:val="28"/>
                <w:szCs w:val="28"/>
                <w:rtl/>
                <w:lang w:bidi="ar-EG"/>
              </w:rPr>
              <w:t>يوجد أثر ذو دلالة إحصائية لخصائص مجلس الإدارة عل</w:t>
            </w:r>
            <w:r w:rsidRPr="00AC269E">
              <w:rPr>
                <w:rFonts w:ascii="Simplified Arabic" w:eastAsiaTheme="minorEastAsia" w:hAnsi="Simplified Arabic" w:hint="cs"/>
                <w:b/>
                <w:bCs/>
                <w:sz w:val="28"/>
                <w:szCs w:val="28"/>
                <w:rtl/>
                <w:lang w:bidi="ar-EG"/>
              </w:rPr>
              <w:t>ى الأداء المالى".</w:t>
            </w:r>
          </w:p>
          <w:p w:rsidR="006C46A1" w:rsidRPr="00AC269E" w:rsidRDefault="006C46A1" w:rsidP="006C46A1">
            <w:pPr>
              <w:numPr>
                <w:ilvl w:val="0"/>
                <w:numId w:val="37"/>
              </w:numPr>
              <w:bidi/>
              <w:spacing w:before="120"/>
              <w:ind w:left="232" w:hanging="284"/>
              <w:contextualSpacing/>
              <w:jc w:val="both"/>
              <w:rPr>
                <w:rFonts w:ascii="Simplified Arabic" w:hAnsi="Simplified Arabic"/>
                <w:sz w:val="28"/>
                <w:szCs w:val="28"/>
                <w:lang w:bidi="ar-EG"/>
              </w:rPr>
            </w:pPr>
            <w:r w:rsidRPr="00AC269E">
              <w:rPr>
                <w:rFonts w:ascii="Simplified Arabic" w:hAnsi="Simplified Arabic" w:hint="cs"/>
                <w:b/>
                <w:bCs/>
                <w:sz w:val="28"/>
                <w:szCs w:val="28"/>
                <w:rtl/>
                <w:lang w:bidi="ar-EG"/>
              </w:rPr>
              <w:t xml:space="preserve">ثبوت صحة </w:t>
            </w:r>
            <w:r w:rsidRPr="00AC269E">
              <w:rPr>
                <w:rFonts w:ascii="Simplified Arabic" w:hAnsi="Simplified Arabic" w:hint="cs"/>
                <w:b/>
                <w:bCs/>
                <w:sz w:val="28"/>
                <w:szCs w:val="28"/>
                <w:rtl/>
              </w:rPr>
              <w:t>الفرض السابع</w:t>
            </w:r>
            <w:r w:rsidRPr="00AC269E">
              <w:rPr>
                <w:rFonts w:ascii="Simplified Arabic" w:hAnsi="Simplified Arabic"/>
                <w:sz w:val="28"/>
                <w:szCs w:val="28"/>
                <w:rtl/>
              </w:rPr>
              <w:t xml:space="preserve"> </w:t>
            </w:r>
            <w:r w:rsidRPr="00AC269E">
              <w:rPr>
                <w:rFonts w:ascii="Simplified Arabic" w:hAnsi="Simplified Arabic" w:hint="cs"/>
                <w:sz w:val="28"/>
                <w:szCs w:val="28"/>
                <w:rtl/>
              </w:rPr>
              <w:t>وهو</w:t>
            </w:r>
            <w:r w:rsidRPr="00AC269E">
              <w:rPr>
                <w:rFonts w:ascii="Simplified Arabic" w:hAnsi="Simplified Arabic"/>
                <w:sz w:val="28"/>
                <w:szCs w:val="28"/>
                <w:rtl/>
              </w:rPr>
              <w:t xml:space="preserve">: </w:t>
            </w:r>
            <w:r w:rsidRPr="00AC269E">
              <w:rPr>
                <w:rFonts w:ascii="Simplified Arabic" w:hAnsi="Simplified Arabic" w:hint="cs"/>
                <w:sz w:val="28"/>
                <w:szCs w:val="28"/>
                <w:rtl/>
              </w:rPr>
              <w:t>"</w:t>
            </w:r>
            <w:r w:rsidRPr="00AC269E">
              <w:rPr>
                <w:rFonts w:ascii="Simplified Arabic" w:hAnsi="Simplified Arabic"/>
                <w:sz w:val="28"/>
                <w:szCs w:val="28"/>
                <w:rtl/>
                <w:lang w:bidi="ar-EG"/>
              </w:rPr>
              <w:t>يوجد أثر ذو دلالة إحصائية لخصائص مجلس الإدارة على الأداء المالى من خلال الإفصاح عن مخاطر الأمن السيبرانى كمتغير وسيط</w:t>
            </w:r>
            <w:r w:rsidRPr="00AC269E">
              <w:rPr>
                <w:rFonts w:ascii="Simplified Arabic" w:hAnsi="Simplified Arabic" w:hint="cs"/>
                <w:sz w:val="28"/>
                <w:szCs w:val="28"/>
                <w:rtl/>
                <w:lang w:bidi="ar-EG"/>
              </w:rPr>
              <w:t xml:space="preserve">"، </w:t>
            </w:r>
            <w:r w:rsidRPr="00AC269E">
              <w:rPr>
                <w:rFonts w:ascii="Simplified Arabic" w:hAnsi="Simplified Arabic"/>
                <w:sz w:val="28"/>
                <w:szCs w:val="28"/>
                <w:rtl/>
              </w:rPr>
              <w:t xml:space="preserve">وذلك بعد أن </w:t>
            </w:r>
            <w:r w:rsidRPr="00AC269E">
              <w:rPr>
                <w:rFonts w:ascii="Simplified Arabic" w:hAnsi="Simplified Arabic" w:hint="cs"/>
                <w:sz w:val="28"/>
                <w:szCs w:val="28"/>
                <w:rtl/>
              </w:rPr>
              <w:t>أوضح</w:t>
            </w:r>
            <w:r w:rsidRPr="00AC269E">
              <w:rPr>
                <w:rFonts w:ascii="Simplified Arabic" w:hAnsi="Simplified Arabic"/>
                <w:sz w:val="28"/>
                <w:szCs w:val="28"/>
                <w:rtl/>
              </w:rPr>
              <w:t xml:space="preserve"> تحليل المسار</w:t>
            </w:r>
            <w:r w:rsidRPr="00AC269E">
              <w:rPr>
                <w:rFonts w:ascii="Simplified Arabic" w:hAnsi="Simplified Arabic" w:hint="cs"/>
                <w:sz w:val="28"/>
                <w:szCs w:val="28"/>
                <w:rtl/>
              </w:rPr>
              <w:t xml:space="preserve"> </w:t>
            </w:r>
            <w:r w:rsidRPr="00AC269E">
              <w:rPr>
                <w:rFonts w:ascii="Simplified Arabic" w:hAnsi="Simplified Arabic" w:hint="cs"/>
                <w:sz w:val="28"/>
                <w:szCs w:val="28"/>
                <w:rtl/>
                <w:lang w:bidi="ar-EG"/>
              </w:rPr>
              <w:t>أن</w:t>
            </w:r>
            <w:r w:rsidRPr="00AC269E">
              <w:rPr>
                <w:rFonts w:ascii="Simplified Arabic" w:hAnsi="Simplified Arabic"/>
                <w:sz w:val="28"/>
                <w:szCs w:val="28"/>
                <w:rtl/>
              </w:rPr>
              <w:t xml:space="preserve"> هناك تأثير غير مباشر عند مستوى معنوية أقل من 5% للإفصاح</w:t>
            </w:r>
            <w:r w:rsidRPr="00AC269E">
              <w:rPr>
                <w:rFonts w:ascii="Simplified Arabic" w:hAnsi="Simplified Arabic" w:hint="cs"/>
                <w:sz w:val="28"/>
                <w:szCs w:val="28"/>
                <w:rtl/>
              </w:rPr>
              <w:t xml:space="preserve"> عن مخاطر الأمن السيبرانى </w:t>
            </w:r>
            <w:r w:rsidRPr="00AC269E">
              <w:rPr>
                <w:rFonts w:ascii="Simplified Arabic" w:hAnsi="Simplified Arabic"/>
                <w:sz w:val="28"/>
                <w:szCs w:val="28"/>
                <w:rtl/>
              </w:rPr>
              <w:t xml:space="preserve">كمتغير وسيط على العلاقة بين خصائص مجلس الإدارة </w:t>
            </w:r>
            <w:r w:rsidRPr="00AC269E">
              <w:rPr>
                <w:rFonts w:ascii="Simplified Arabic" w:hAnsi="Simplified Arabic" w:hint="cs"/>
                <w:sz w:val="28"/>
                <w:szCs w:val="28"/>
                <w:rtl/>
              </w:rPr>
              <w:t xml:space="preserve">والأداء المالى (مقاسا بمعدل العائد على الأصول </w:t>
            </w:r>
            <w:r w:rsidRPr="00AC269E">
              <w:rPr>
                <w:rFonts w:ascii="Simplified Arabic" w:hAnsi="Simplified Arabic"/>
                <w:sz w:val="28"/>
                <w:szCs w:val="28"/>
              </w:rPr>
              <w:t>ROA</w:t>
            </w:r>
            <w:r w:rsidRPr="00AC269E">
              <w:rPr>
                <w:rFonts w:ascii="Simplified Arabic" w:hAnsi="Simplified Arabic" w:hint="cs"/>
                <w:sz w:val="28"/>
                <w:szCs w:val="28"/>
                <w:rtl/>
                <w:lang w:bidi="ar-EG"/>
              </w:rPr>
              <w:t>، و</w:t>
            </w:r>
            <w:r w:rsidRPr="00AC269E">
              <w:rPr>
                <w:rFonts w:ascii="Simplified Arabic" w:hAnsi="Simplified Arabic" w:hint="cs"/>
                <w:sz w:val="28"/>
                <w:szCs w:val="28"/>
                <w:rtl/>
              </w:rPr>
              <w:t xml:space="preserve">معدل العائد على حقوق الملكية </w:t>
            </w:r>
            <w:r w:rsidRPr="00AC269E">
              <w:rPr>
                <w:rFonts w:ascii="Simplified Arabic" w:hAnsi="Simplified Arabic"/>
                <w:sz w:val="28"/>
                <w:szCs w:val="28"/>
              </w:rPr>
              <w:t>ROE</w:t>
            </w:r>
            <w:r w:rsidRPr="00AC269E">
              <w:rPr>
                <w:rFonts w:ascii="Simplified Arabic" w:hAnsi="Simplified Arabic" w:hint="cs"/>
                <w:sz w:val="28"/>
                <w:szCs w:val="28"/>
                <w:rtl/>
              </w:rPr>
              <w:t>).</w:t>
            </w:r>
          </w:p>
          <w:p w:rsidR="00EC26F7" w:rsidRPr="006C46A1" w:rsidRDefault="00EC26F7" w:rsidP="00EC26F7">
            <w:pPr>
              <w:bidi/>
              <w:spacing w:before="120"/>
              <w:jc w:val="left"/>
              <w:rPr>
                <w:b/>
                <w:bCs/>
                <w:sz w:val="32"/>
                <w:szCs w:val="32"/>
                <w:rtl/>
                <w:lang w:bidi="ar-EG"/>
              </w:rPr>
            </w:pPr>
            <w:r w:rsidRPr="006C46A1">
              <w:rPr>
                <w:rFonts w:hint="cs"/>
                <w:b/>
                <w:bCs/>
                <w:sz w:val="32"/>
                <w:szCs w:val="32"/>
                <w:rtl/>
                <w:lang w:bidi="ar-EG"/>
              </w:rPr>
              <w:t xml:space="preserve">توصيات البحث </w:t>
            </w:r>
          </w:p>
          <w:p w:rsidR="006C46A1" w:rsidRDefault="006C46A1" w:rsidP="006C46A1">
            <w:pPr>
              <w:bidi/>
              <w:spacing w:before="120"/>
              <w:rPr>
                <w:b/>
                <w:bCs/>
                <w:color w:val="FF0000"/>
                <w:sz w:val="28"/>
                <w:szCs w:val="28"/>
                <w:lang w:bidi="ar-EG"/>
              </w:rPr>
            </w:pPr>
            <w:r w:rsidRPr="0098511F">
              <w:rPr>
                <w:rFonts w:hint="cs"/>
                <w:b/>
                <w:bCs/>
                <w:sz w:val="28"/>
                <w:szCs w:val="28"/>
                <w:rtl/>
                <w:lang w:bidi="ar-EG"/>
              </w:rPr>
              <w:t>في ضوء النتائج التي تم التوصل إليها فإنه يمكن التوصيه بما يلي:</w:t>
            </w:r>
          </w:p>
          <w:p w:rsidR="006C46A1" w:rsidRPr="001974C3" w:rsidRDefault="006C46A1" w:rsidP="006C46A1">
            <w:pPr>
              <w:pStyle w:val="a3"/>
              <w:numPr>
                <w:ilvl w:val="0"/>
                <w:numId w:val="30"/>
              </w:numPr>
              <w:bidi/>
              <w:spacing w:before="120"/>
              <w:ind w:left="232" w:hanging="284"/>
              <w:jc w:val="both"/>
              <w:rPr>
                <w:rFonts w:ascii="Simplified Arabic" w:hAnsi="Simplified Arabic"/>
                <w:sz w:val="28"/>
                <w:szCs w:val="28"/>
              </w:rPr>
            </w:pPr>
            <w:r w:rsidRPr="001974C3">
              <w:rPr>
                <w:rFonts w:ascii="Simplified Arabic" w:hAnsi="Simplified Arabic"/>
                <w:sz w:val="28"/>
                <w:szCs w:val="28"/>
                <w:rtl/>
              </w:rPr>
              <w:t>توجيه</w:t>
            </w:r>
            <w:r w:rsidRPr="001974C3">
              <w:rPr>
                <w:rFonts w:ascii="Simplified Arabic" w:hAnsi="Simplified Arabic"/>
                <w:sz w:val="28"/>
                <w:szCs w:val="28"/>
              </w:rPr>
              <w:t xml:space="preserve"> </w:t>
            </w:r>
            <w:r w:rsidRPr="001974C3">
              <w:rPr>
                <w:rFonts w:ascii="Simplified Arabic" w:hAnsi="Simplified Arabic"/>
                <w:sz w:val="28"/>
                <w:szCs w:val="28"/>
                <w:rtl/>
              </w:rPr>
              <w:t>الباحثين</w:t>
            </w:r>
            <w:r w:rsidRPr="001974C3">
              <w:rPr>
                <w:rFonts w:ascii="Simplified Arabic" w:hAnsi="Simplified Arabic"/>
                <w:sz w:val="28"/>
                <w:szCs w:val="28"/>
              </w:rPr>
              <w:t xml:space="preserve"> </w:t>
            </w:r>
            <w:r w:rsidRPr="001974C3">
              <w:rPr>
                <w:rFonts w:ascii="Simplified Arabic" w:hAnsi="Simplified Arabic"/>
                <w:sz w:val="28"/>
                <w:szCs w:val="28"/>
                <w:rtl/>
              </w:rPr>
              <w:t>لإج</w:t>
            </w:r>
            <w:r w:rsidRPr="001974C3">
              <w:rPr>
                <w:rFonts w:ascii="Simplified Arabic" w:hAnsi="Simplified Arabic" w:hint="cs"/>
                <w:sz w:val="28"/>
                <w:szCs w:val="28"/>
                <w:rtl/>
                <w:lang w:bidi="ar-EG"/>
              </w:rPr>
              <w:t>راء</w:t>
            </w:r>
            <w:r w:rsidRPr="001974C3">
              <w:rPr>
                <w:rFonts w:ascii="Simplified Arabic" w:hAnsi="Simplified Arabic"/>
                <w:sz w:val="28"/>
                <w:szCs w:val="28"/>
              </w:rPr>
              <w:t xml:space="preserve"> </w:t>
            </w:r>
            <w:r w:rsidRPr="001974C3">
              <w:rPr>
                <w:rFonts w:ascii="Simplified Arabic" w:hAnsi="Simplified Arabic"/>
                <w:sz w:val="28"/>
                <w:szCs w:val="28"/>
                <w:rtl/>
              </w:rPr>
              <w:t>المزيد</w:t>
            </w:r>
            <w:r w:rsidRPr="001974C3">
              <w:rPr>
                <w:rFonts w:ascii="Simplified Arabic" w:hAnsi="Simplified Arabic"/>
                <w:sz w:val="28"/>
                <w:szCs w:val="28"/>
              </w:rPr>
              <w:t xml:space="preserve"> </w:t>
            </w:r>
            <w:r w:rsidRPr="001974C3">
              <w:rPr>
                <w:rFonts w:ascii="Simplified Arabic" w:hAnsi="Simplified Arabic"/>
                <w:sz w:val="28"/>
                <w:szCs w:val="28"/>
                <w:rtl/>
              </w:rPr>
              <w:t>من</w:t>
            </w:r>
            <w:r w:rsidRPr="001974C3">
              <w:rPr>
                <w:rFonts w:ascii="Simplified Arabic" w:hAnsi="Simplified Arabic"/>
                <w:sz w:val="28"/>
                <w:szCs w:val="28"/>
              </w:rPr>
              <w:t xml:space="preserve"> </w:t>
            </w:r>
            <w:r w:rsidRPr="001974C3">
              <w:rPr>
                <w:rFonts w:ascii="Simplified Arabic" w:hAnsi="Simplified Arabic"/>
                <w:sz w:val="28"/>
                <w:szCs w:val="28"/>
                <w:rtl/>
              </w:rPr>
              <w:t>الد</w:t>
            </w:r>
            <w:r w:rsidRPr="001974C3">
              <w:rPr>
                <w:rFonts w:ascii="Simplified Arabic" w:hAnsi="Simplified Arabic" w:hint="cs"/>
                <w:sz w:val="28"/>
                <w:szCs w:val="28"/>
                <w:rtl/>
                <w:lang w:bidi="ar-EG"/>
              </w:rPr>
              <w:t>ا</w:t>
            </w:r>
            <w:r w:rsidRPr="001974C3">
              <w:rPr>
                <w:rFonts w:ascii="Simplified Arabic" w:hAnsi="Simplified Arabic"/>
                <w:sz w:val="28"/>
                <w:szCs w:val="28"/>
                <w:rtl/>
              </w:rPr>
              <w:t>رسات</w:t>
            </w:r>
            <w:r w:rsidRPr="001974C3">
              <w:rPr>
                <w:rFonts w:ascii="Simplified Arabic" w:hAnsi="Simplified Arabic"/>
                <w:sz w:val="28"/>
                <w:szCs w:val="28"/>
              </w:rPr>
              <w:t xml:space="preserve"> </w:t>
            </w:r>
            <w:r w:rsidRPr="001974C3">
              <w:rPr>
                <w:rFonts w:ascii="Simplified Arabic" w:hAnsi="Simplified Arabic"/>
                <w:sz w:val="28"/>
                <w:szCs w:val="28"/>
                <w:rtl/>
              </w:rPr>
              <w:t>حو</w:t>
            </w:r>
            <w:r w:rsidRPr="001974C3">
              <w:rPr>
                <w:rFonts w:ascii="Simplified Arabic" w:hAnsi="Simplified Arabic" w:hint="cs"/>
                <w:sz w:val="28"/>
                <w:szCs w:val="28"/>
                <w:rtl/>
              </w:rPr>
              <w:t>ل قياس أثر</w:t>
            </w:r>
            <w:r w:rsidRPr="001974C3">
              <w:rPr>
                <w:rFonts w:ascii="Simplified Arabic" w:hAnsi="Simplified Arabic"/>
                <w:sz w:val="28"/>
                <w:szCs w:val="28"/>
              </w:rPr>
              <w:t xml:space="preserve"> </w:t>
            </w:r>
            <w:r w:rsidRPr="001974C3">
              <w:rPr>
                <w:rFonts w:ascii="Simplified Arabic" w:hAnsi="Simplified Arabic"/>
                <w:sz w:val="28"/>
                <w:szCs w:val="28"/>
                <w:rtl/>
              </w:rPr>
              <w:t>الآليات</w:t>
            </w:r>
            <w:r w:rsidRPr="001974C3">
              <w:rPr>
                <w:rFonts w:ascii="Simplified Arabic" w:hAnsi="Simplified Arabic"/>
                <w:sz w:val="28"/>
                <w:szCs w:val="28"/>
              </w:rPr>
              <w:t xml:space="preserve"> </w:t>
            </w:r>
            <w:r w:rsidRPr="001974C3">
              <w:rPr>
                <w:rFonts w:ascii="Simplified Arabic" w:hAnsi="Simplified Arabic"/>
                <w:sz w:val="28"/>
                <w:szCs w:val="28"/>
                <w:rtl/>
              </w:rPr>
              <w:t>الأخرى</w:t>
            </w:r>
            <w:r w:rsidRPr="001974C3">
              <w:rPr>
                <w:rFonts w:ascii="Simplified Arabic" w:hAnsi="Simplified Arabic"/>
                <w:sz w:val="28"/>
                <w:szCs w:val="28"/>
              </w:rPr>
              <w:t xml:space="preserve"> </w:t>
            </w:r>
            <w:r>
              <w:rPr>
                <w:rFonts w:ascii="Simplified Arabic" w:hAnsi="Simplified Arabic" w:hint="cs"/>
                <w:sz w:val="28"/>
                <w:szCs w:val="28"/>
                <w:rtl/>
              </w:rPr>
              <w:t>للحوكمة</w:t>
            </w:r>
            <w:r w:rsidRPr="001974C3">
              <w:rPr>
                <w:rFonts w:ascii="Simplified Arabic" w:hAnsi="Simplified Arabic"/>
                <w:sz w:val="28"/>
                <w:szCs w:val="28"/>
              </w:rPr>
              <w:t xml:space="preserve"> </w:t>
            </w:r>
            <w:r w:rsidRPr="001974C3">
              <w:rPr>
                <w:rFonts w:ascii="Simplified Arabic" w:hAnsi="Simplified Arabic"/>
                <w:sz w:val="28"/>
                <w:szCs w:val="28"/>
                <w:rtl/>
              </w:rPr>
              <w:t>مثل</w:t>
            </w:r>
            <w:r w:rsidRPr="001974C3">
              <w:rPr>
                <w:rFonts w:ascii="Simplified Arabic" w:hAnsi="Simplified Arabic" w:hint="cs"/>
                <w:sz w:val="28"/>
                <w:szCs w:val="28"/>
                <w:rtl/>
              </w:rPr>
              <w:t xml:space="preserve"> </w:t>
            </w:r>
            <w:r w:rsidRPr="001974C3">
              <w:rPr>
                <w:rFonts w:ascii="Simplified Arabic" w:hAnsi="Simplified Arabic"/>
                <w:sz w:val="28"/>
                <w:szCs w:val="28"/>
                <w:rtl/>
              </w:rPr>
              <w:t>لجنة</w:t>
            </w:r>
            <w:r w:rsidRPr="001974C3">
              <w:rPr>
                <w:rFonts w:ascii="Simplified Arabic" w:hAnsi="Simplified Arabic"/>
                <w:sz w:val="28"/>
                <w:szCs w:val="28"/>
              </w:rPr>
              <w:t xml:space="preserve"> </w:t>
            </w:r>
            <w:r w:rsidRPr="001974C3">
              <w:rPr>
                <w:rFonts w:ascii="Simplified Arabic" w:hAnsi="Simplified Arabic"/>
                <w:sz w:val="28"/>
                <w:szCs w:val="28"/>
                <w:rtl/>
              </w:rPr>
              <w:t>ال</w:t>
            </w:r>
            <w:r w:rsidRPr="001974C3">
              <w:rPr>
                <w:rFonts w:ascii="Simplified Arabic" w:hAnsi="Simplified Arabic" w:hint="cs"/>
                <w:sz w:val="28"/>
                <w:szCs w:val="28"/>
                <w:rtl/>
                <w:lang w:bidi="ar-EG"/>
              </w:rPr>
              <w:t>مرا</w:t>
            </w:r>
            <w:r w:rsidRPr="001974C3">
              <w:rPr>
                <w:rFonts w:ascii="Simplified Arabic" w:hAnsi="Simplified Arabic"/>
                <w:sz w:val="28"/>
                <w:szCs w:val="28"/>
                <w:rtl/>
              </w:rPr>
              <w:t>جعة</w:t>
            </w:r>
            <w:r w:rsidRPr="001974C3">
              <w:rPr>
                <w:rFonts w:ascii="Simplified Arabic" w:hAnsi="Simplified Arabic"/>
                <w:sz w:val="28"/>
                <w:szCs w:val="28"/>
              </w:rPr>
              <w:t xml:space="preserve"> </w:t>
            </w:r>
            <w:r w:rsidRPr="001974C3">
              <w:rPr>
                <w:rFonts w:ascii="Simplified Arabic" w:hAnsi="Simplified Arabic"/>
                <w:sz w:val="28"/>
                <w:szCs w:val="28"/>
                <w:rtl/>
              </w:rPr>
              <w:lastRenderedPageBreak/>
              <w:t>والرقابة</w:t>
            </w:r>
            <w:r w:rsidRPr="001974C3">
              <w:rPr>
                <w:rFonts w:ascii="Simplified Arabic" w:hAnsi="Simplified Arabic"/>
                <w:sz w:val="28"/>
                <w:szCs w:val="28"/>
              </w:rPr>
              <w:t xml:space="preserve"> </w:t>
            </w:r>
            <w:r w:rsidRPr="001974C3">
              <w:rPr>
                <w:rFonts w:ascii="Simplified Arabic" w:hAnsi="Simplified Arabic"/>
                <w:sz w:val="28"/>
                <w:szCs w:val="28"/>
                <w:rtl/>
              </w:rPr>
              <w:t>الداخلية</w:t>
            </w:r>
            <w:r w:rsidRPr="001974C3">
              <w:rPr>
                <w:rFonts w:ascii="Simplified Arabic" w:hAnsi="Simplified Arabic"/>
                <w:sz w:val="28"/>
                <w:szCs w:val="28"/>
              </w:rPr>
              <w:t xml:space="preserve"> </w:t>
            </w:r>
            <w:r w:rsidRPr="001974C3">
              <w:rPr>
                <w:rFonts w:ascii="Simplified Arabic" w:hAnsi="Simplified Arabic"/>
                <w:sz w:val="28"/>
                <w:szCs w:val="28"/>
                <w:rtl/>
              </w:rPr>
              <w:t>و</w:t>
            </w:r>
            <w:r w:rsidRPr="001974C3">
              <w:rPr>
                <w:rFonts w:ascii="Simplified Arabic" w:hAnsi="Simplified Arabic" w:hint="cs"/>
                <w:sz w:val="28"/>
                <w:szCs w:val="28"/>
                <w:rtl/>
                <w:lang w:bidi="ar-EG"/>
              </w:rPr>
              <w:t xml:space="preserve">أنماط </w:t>
            </w:r>
            <w:r w:rsidRPr="001974C3">
              <w:rPr>
                <w:rFonts w:ascii="Simplified Arabic" w:hAnsi="Simplified Arabic"/>
                <w:sz w:val="28"/>
                <w:szCs w:val="28"/>
                <w:rtl/>
              </w:rPr>
              <w:t>هياكل</w:t>
            </w:r>
            <w:r w:rsidRPr="001974C3">
              <w:rPr>
                <w:rFonts w:ascii="Simplified Arabic" w:hAnsi="Simplified Arabic"/>
                <w:sz w:val="28"/>
                <w:szCs w:val="28"/>
              </w:rPr>
              <w:t xml:space="preserve"> </w:t>
            </w:r>
            <w:r w:rsidRPr="001974C3">
              <w:rPr>
                <w:rFonts w:ascii="Simplified Arabic" w:hAnsi="Simplified Arabic"/>
                <w:sz w:val="28"/>
                <w:szCs w:val="28"/>
                <w:rtl/>
              </w:rPr>
              <w:t>الملكية</w:t>
            </w:r>
            <w:r>
              <w:rPr>
                <w:rFonts w:ascii="Simplified Arabic" w:hAnsi="Simplified Arabic" w:hint="cs"/>
                <w:sz w:val="28"/>
                <w:szCs w:val="28"/>
                <w:rtl/>
                <w:lang w:bidi="ar-EG"/>
              </w:rPr>
              <w:t xml:space="preserve"> على</w:t>
            </w:r>
            <w:r w:rsidRPr="001974C3">
              <w:rPr>
                <w:rFonts w:ascii="Simplified Arabic" w:hAnsi="Simplified Arabic"/>
                <w:sz w:val="28"/>
                <w:szCs w:val="28"/>
              </w:rPr>
              <w:t xml:space="preserve"> </w:t>
            </w:r>
            <w:r w:rsidRPr="001974C3">
              <w:rPr>
                <w:rFonts w:ascii="Simplified Arabic" w:hAnsi="Simplified Arabic" w:hint="cs"/>
                <w:sz w:val="28"/>
                <w:szCs w:val="28"/>
                <w:rtl/>
              </w:rPr>
              <w:t>الإفصاح عن مخاطر الأمن السيبرانى وأثره على الأداء المالى.</w:t>
            </w:r>
          </w:p>
          <w:p w:rsidR="006C46A1" w:rsidRPr="001974C3" w:rsidRDefault="006C46A1" w:rsidP="006C46A1">
            <w:pPr>
              <w:pStyle w:val="a3"/>
              <w:numPr>
                <w:ilvl w:val="0"/>
                <w:numId w:val="32"/>
              </w:numPr>
              <w:autoSpaceDE w:val="0"/>
              <w:autoSpaceDN w:val="0"/>
              <w:bidi/>
              <w:adjustRightInd w:val="0"/>
              <w:ind w:left="232" w:hanging="284"/>
              <w:jc w:val="both"/>
              <w:rPr>
                <w:rFonts w:ascii="Simplified Arabic" w:hAnsi="Simplified Arabic"/>
                <w:sz w:val="28"/>
                <w:szCs w:val="28"/>
                <w:rtl/>
              </w:rPr>
            </w:pPr>
            <w:r w:rsidRPr="001974C3">
              <w:rPr>
                <w:rFonts w:ascii="Simplified Arabic" w:hAnsi="Simplified Arabic" w:hint="cs"/>
                <w:sz w:val="28"/>
                <w:szCs w:val="28"/>
                <w:rtl/>
              </w:rPr>
              <w:t>زيادة</w:t>
            </w:r>
            <w:r w:rsidRPr="001974C3">
              <w:rPr>
                <w:rFonts w:ascii="Simplified Arabic" w:hAnsi="Simplified Arabic"/>
                <w:sz w:val="28"/>
                <w:szCs w:val="28"/>
              </w:rPr>
              <w:t xml:space="preserve"> </w:t>
            </w:r>
            <w:r w:rsidRPr="001974C3">
              <w:rPr>
                <w:rFonts w:ascii="Simplified Arabic" w:hAnsi="Simplified Arabic"/>
                <w:sz w:val="28"/>
                <w:szCs w:val="28"/>
                <w:rtl/>
              </w:rPr>
              <w:t>تمكين</w:t>
            </w:r>
            <w:r w:rsidRPr="001974C3">
              <w:rPr>
                <w:rFonts w:ascii="Simplified Arabic" w:hAnsi="Simplified Arabic"/>
                <w:sz w:val="28"/>
                <w:szCs w:val="28"/>
              </w:rPr>
              <w:t xml:space="preserve"> </w:t>
            </w:r>
            <w:r w:rsidRPr="001974C3">
              <w:rPr>
                <w:rFonts w:ascii="Simplified Arabic" w:hAnsi="Simplified Arabic"/>
                <w:sz w:val="28"/>
                <w:szCs w:val="28"/>
                <w:rtl/>
              </w:rPr>
              <w:t>المر</w:t>
            </w:r>
            <w:r w:rsidRPr="001974C3">
              <w:rPr>
                <w:rFonts w:ascii="Simplified Arabic" w:hAnsi="Simplified Arabic" w:hint="cs"/>
                <w:sz w:val="28"/>
                <w:szCs w:val="28"/>
                <w:rtl/>
              </w:rPr>
              <w:t>أ</w:t>
            </w:r>
            <w:r w:rsidRPr="001974C3">
              <w:rPr>
                <w:rFonts w:ascii="Simplified Arabic" w:hAnsi="Simplified Arabic"/>
                <w:sz w:val="28"/>
                <w:szCs w:val="28"/>
                <w:rtl/>
              </w:rPr>
              <w:t>ة</w:t>
            </w:r>
            <w:r w:rsidRPr="001974C3">
              <w:rPr>
                <w:rFonts w:ascii="Simplified Arabic" w:hAnsi="Simplified Arabic"/>
                <w:sz w:val="28"/>
                <w:szCs w:val="28"/>
              </w:rPr>
              <w:t xml:space="preserve"> </w:t>
            </w:r>
            <w:r w:rsidRPr="001974C3">
              <w:rPr>
                <w:rFonts w:ascii="Simplified Arabic" w:hAnsi="Simplified Arabic"/>
                <w:sz w:val="28"/>
                <w:szCs w:val="28"/>
                <w:rtl/>
              </w:rPr>
              <w:t>من</w:t>
            </w:r>
            <w:r w:rsidRPr="001974C3">
              <w:rPr>
                <w:rFonts w:ascii="Simplified Arabic" w:hAnsi="Simplified Arabic"/>
                <w:sz w:val="28"/>
                <w:szCs w:val="28"/>
              </w:rPr>
              <w:t xml:space="preserve"> </w:t>
            </w:r>
            <w:r w:rsidRPr="001974C3">
              <w:rPr>
                <w:rFonts w:ascii="Simplified Arabic" w:hAnsi="Simplified Arabic"/>
                <w:sz w:val="28"/>
                <w:szCs w:val="28"/>
                <w:rtl/>
              </w:rPr>
              <w:t>المشاركة</w:t>
            </w:r>
            <w:r w:rsidRPr="001974C3">
              <w:rPr>
                <w:rFonts w:ascii="Simplified Arabic" w:hAnsi="Simplified Arabic"/>
                <w:sz w:val="28"/>
                <w:szCs w:val="28"/>
              </w:rPr>
              <w:t xml:space="preserve"> </w:t>
            </w:r>
            <w:r w:rsidRPr="001974C3">
              <w:rPr>
                <w:rFonts w:ascii="Simplified Arabic" w:hAnsi="Simplified Arabic"/>
                <w:sz w:val="28"/>
                <w:szCs w:val="28"/>
                <w:rtl/>
              </w:rPr>
              <w:t>فى</w:t>
            </w:r>
            <w:r w:rsidRPr="001974C3">
              <w:rPr>
                <w:rFonts w:ascii="Simplified Arabic" w:hAnsi="Simplified Arabic"/>
                <w:sz w:val="28"/>
                <w:szCs w:val="28"/>
              </w:rPr>
              <w:t xml:space="preserve"> </w:t>
            </w:r>
            <w:r>
              <w:rPr>
                <w:rFonts w:ascii="Simplified Arabic" w:hAnsi="Simplified Arabic" w:hint="cs"/>
                <w:sz w:val="28"/>
                <w:szCs w:val="28"/>
                <w:rtl/>
              </w:rPr>
              <w:t>مجالس إدارة البنوك</w:t>
            </w:r>
            <w:r w:rsidRPr="001974C3">
              <w:rPr>
                <w:rFonts w:ascii="Simplified Arabic" w:hAnsi="Simplified Arabic"/>
                <w:sz w:val="28"/>
                <w:szCs w:val="28"/>
                <w:rtl/>
              </w:rPr>
              <w:t>،</w:t>
            </w:r>
            <w:r w:rsidRPr="001974C3">
              <w:rPr>
                <w:rFonts w:ascii="Simplified Arabic" w:hAnsi="Simplified Arabic"/>
                <w:sz w:val="28"/>
                <w:szCs w:val="28"/>
              </w:rPr>
              <w:t xml:space="preserve"> </w:t>
            </w:r>
            <w:r w:rsidRPr="001974C3">
              <w:rPr>
                <w:rFonts w:ascii="Simplified Arabic" w:hAnsi="Simplified Arabic"/>
                <w:sz w:val="28"/>
                <w:szCs w:val="28"/>
                <w:rtl/>
              </w:rPr>
              <w:t>ووضع</w:t>
            </w:r>
            <w:r w:rsidRPr="001974C3">
              <w:rPr>
                <w:rFonts w:ascii="Simplified Arabic" w:hAnsi="Simplified Arabic"/>
                <w:sz w:val="28"/>
                <w:szCs w:val="28"/>
              </w:rPr>
              <w:t xml:space="preserve"> </w:t>
            </w:r>
            <w:r w:rsidRPr="001974C3">
              <w:rPr>
                <w:rFonts w:ascii="Simplified Arabic" w:hAnsi="Simplified Arabic"/>
                <w:sz w:val="28"/>
                <w:szCs w:val="28"/>
                <w:rtl/>
              </w:rPr>
              <w:t>مجموعة</w:t>
            </w:r>
            <w:r w:rsidRPr="001974C3">
              <w:rPr>
                <w:rFonts w:ascii="Simplified Arabic" w:hAnsi="Simplified Arabic"/>
                <w:sz w:val="28"/>
                <w:szCs w:val="28"/>
              </w:rPr>
              <w:t xml:space="preserve"> </w:t>
            </w:r>
            <w:r w:rsidRPr="001974C3">
              <w:rPr>
                <w:rFonts w:ascii="Simplified Arabic" w:hAnsi="Simplified Arabic"/>
                <w:sz w:val="28"/>
                <w:szCs w:val="28"/>
                <w:rtl/>
              </w:rPr>
              <w:t>من</w:t>
            </w:r>
            <w:r w:rsidRPr="001974C3">
              <w:rPr>
                <w:rFonts w:ascii="Simplified Arabic" w:hAnsi="Simplified Arabic"/>
                <w:sz w:val="28"/>
                <w:szCs w:val="28"/>
              </w:rPr>
              <w:t xml:space="preserve"> </w:t>
            </w:r>
            <w:r w:rsidRPr="001974C3">
              <w:rPr>
                <w:rFonts w:ascii="Simplified Arabic" w:hAnsi="Simplified Arabic"/>
                <w:sz w:val="28"/>
                <w:szCs w:val="28"/>
                <w:rtl/>
              </w:rPr>
              <w:t>المعايير</w:t>
            </w:r>
            <w:r>
              <w:rPr>
                <w:rFonts w:ascii="Simplified Arabic" w:hAnsi="Simplified Arabic" w:hint="cs"/>
                <w:sz w:val="28"/>
                <w:szCs w:val="28"/>
                <w:rtl/>
              </w:rPr>
              <w:t xml:space="preserve"> </w:t>
            </w:r>
            <w:r w:rsidRPr="001974C3">
              <w:rPr>
                <w:rFonts w:ascii="Simplified Arabic" w:hAnsi="Simplified Arabic"/>
                <w:sz w:val="28"/>
                <w:szCs w:val="28"/>
                <w:rtl/>
              </w:rPr>
              <w:t>والقواعد</w:t>
            </w:r>
            <w:r w:rsidRPr="001974C3">
              <w:rPr>
                <w:rFonts w:ascii="Simplified Arabic" w:hAnsi="Simplified Arabic"/>
                <w:sz w:val="28"/>
                <w:szCs w:val="28"/>
              </w:rPr>
              <w:t xml:space="preserve"> </w:t>
            </w:r>
            <w:r w:rsidRPr="001974C3">
              <w:rPr>
                <w:rFonts w:ascii="Simplified Arabic" w:hAnsi="Simplified Arabic"/>
                <w:sz w:val="28"/>
                <w:szCs w:val="28"/>
                <w:rtl/>
              </w:rPr>
              <w:t>التى</w:t>
            </w:r>
            <w:r w:rsidRPr="001974C3">
              <w:rPr>
                <w:rFonts w:ascii="Simplified Arabic" w:hAnsi="Simplified Arabic"/>
                <w:sz w:val="28"/>
                <w:szCs w:val="28"/>
              </w:rPr>
              <w:t xml:space="preserve"> </w:t>
            </w:r>
            <w:r w:rsidRPr="001974C3">
              <w:rPr>
                <w:rFonts w:ascii="Simplified Arabic" w:hAnsi="Simplified Arabic"/>
                <w:sz w:val="28"/>
                <w:szCs w:val="28"/>
                <w:rtl/>
              </w:rPr>
              <w:t>تنظم</w:t>
            </w:r>
            <w:r w:rsidRPr="001974C3">
              <w:rPr>
                <w:rFonts w:ascii="Simplified Arabic" w:hAnsi="Simplified Arabic"/>
                <w:sz w:val="28"/>
                <w:szCs w:val="28"/>
              </w:rPr>
              <w:t xml:space="preserve"> </w:t>
            </w:r>
            <w:r w:rsidRPr="001974C3">
              <w:rPr>
                <w:rFonts w:ascii="Simplified Arabic" w:hAnsi="Simplified Arabic"/>
                <w:sz w:val="28"/>
                <w:szCs w:val="28"/>
                <w:rtl/>
              </w:rPr>
              <w:t>نسبة</w:t>
            </w:r>
            <w:r w:rsidRPr="001974C3">
              <w:rPr>
                <w:rFonts w:ascii="Simplified Arabic" w:hAnsi="Simplified Arabic"/>
                <w:sz w:val="28"/>
                <w:szCs w:val="28"/>
              </w:rPr>
              <w:t xml:space="preserve"> </w:t>
            </w:r>
            <w:r w:rsidRPr="001974C3">
              <w:rPr>
                <w:rFonts w:ascii="Simplified Arabic" w:hAnsi="Simplified Arabic"/>
                <w:sz w:val="28"/>
                <w:szCs w:val="28"/>
                <w:rtl/>
              </w:rPr>
              <w:t>تمثيل</w:t>
            </w:r>
            <w:r w:rsidRPr="001974C3">
              <w:rPr>
                <w:rFonts w:ascii="Simplified Arabic" w:hAnsi="Simplified Arabic"/>
                <w:sz w:val="28"/>
                <w:szCs w:val="28"/>
              </w:rPr>
              <w:t xml:space="preserve"> </w:t>
            </w:r>
            <w:r w:rsidRPr="001974C3">
              <w:rPr>
                <w:rFonts w:ascii="Simplified Arabic" w:hAnsi="Simplified Arabic"/>
                <w:sz w:val="28"/>
                <w:szCs w:val="28"/>
                <w:rtl/>
              </w:rPr>
              <w:t>ال</w:t>
            </w:r>
            <w:r w:rsidRPr="001974C3">
              <w:rPr>
                <w:rFonts w:ascii="Simplified Arabic" w:hAnsi="Simplified Arabic" w:hint="cs"/>
                <w:sz w:val="28"/>
                <w:szCs w:val="28"/>
                <w:rtl/>
                <w:lang w:bidi="ar-EG"/>
              </w:rPr>
              <w:t>مرأة</w:t>
            </w:r>
            <w:r w:rsidRPr="001974C3">
              <w:rPr>
                <w:rFonts w:ascii="Simplified Arabic" w:hAnsi="Simplified Arabic"/>
                <w:sz w:val="28"/>
                <w:szCs w:val="28"/>
              </w:rPr>
              <w:t xml:space="preserve"> </w:t>
            </w:r>
            <w:r w:rsidRPr="001974C3">
              <w:rPr>
                <w:rFonts w:ascii="Simplified Arabic" w:hAnsi="Simplified Arabic"/>
                <w:sz w:val="28"/>
                <w:szCs w:val="28"/>
                <w:rtl/>
              </w:rPr>
              <w:t>فى</w:t>
            </w:r>
            <w:r w:rsidRPr="001974C3">
              <w:rPr>
                <w:rFonts w:ascii="Simplified Arabic" w:hAnsi="Simplified Arabic"/>
                <w:sz w:val="28"/>
                <w:szCs w:val="28"/>
              </w:rPr>
              <w:t xml:space="preserve"> </w:t>
            </w:r>
            <w:r w:rsidRPr="001974C3">
              <w:rPr>
                <w:rFonts w:ascii="Simplified Arabic" w:hAnsi="Simplified Arabic"/>
                <w:sz w:val="28"/>
                <w:szCs w:val="28"/>
                <w:rtl/>
              </w:rPr>
              <w:t>مجلس</w:t>
            </w:r>
            <w:r w:rsidRPr="001974C3">
              <w:rPr>
                <w:rFonts w:ascii="Simplified Arabic" w:hAnsi="Simplified Arabic"/>
                <w:sz w:val="28"/>
                <w:szCs w:val="28"/>
              </w:rPr>
              <w:t xml:space="preserve"> </w:t>
            </w:r>
            <w:r w:rsidRPr="001974C3">
              <w:rPr>
                <w:rFonts w:ascii="Simplified Arabic" w:hAnsi="Simplified Arabic"/>
                <w:sz w:val="28"/>
                <w:szCs w:val="28"/>
                <w:rtl/>
              </w:rPr>
              <w:t>الإدارة</w:t>
            </w:r>
            <w:r>
              <w:rPr>
                <w:rFonts w:ascii="Simplified Arabic" w:hAnsi="Simplified Arabic" w:hint="cs"/>
                <w:sz w:val="28"/>
                <w:szCs w:val="28"/>
                <w:rtl/>
              </w:rPr>
              <w:t>، إذ أن مشاركتها فى مجلس الإدارة تؤثر على قرار البنك بالإفصاح عن مخاطر الأمن السيبرانى.</w:t>
            </w:r>
          </w:p>
          <w:p w:rsidR="006C46A1" w:rsidRPr="001974C3" w:rsidRDefault="006C46A1" w:rsidP="006C46A1">
            <w:pPr>
              <w:pStyle w:val="a3"/>
              <w:numPr>
                <w:ilvl w:val="0"/>
                <w:numId w:val="33"/>
              </w:numPr>
              <w:autoSpaceDE w:val="0"/>
              <w:autoSpaceDN w:val="0"/>
              <w:bidi/>
              <w:adjustRightInd w:val="0"/>
              <w:ind w:left="232" w:hanging="284"/>
              <w:jc w:val="both"/>
              <w:rPr>
                <w:sz w:val="28"/>
                <w:szCs w:val="28"/>
                <w:lang w:bidi="ar-EG"/>
              </w:rPr>
            </w:pPr>
            <w:r>
              <w:rPr>
                <w:sz w:val="28"/>
                <w:szCs w:val="28"/>
                <w:rtl/>
              </w:rPr>
              <w:t>ضرورة</w:t>
            </w:r>
            <w:r w:rsidRPr="001974C3">
              <w:rPr>
                <w:rFonts w:hint="cs"/>
                <w:sz w:val="28"/>
                <w:szCs w:val="28"/>
                <w:rtl/>
              </w:rPr>
              <w:t xml:space="preserve"> </w:t>
            </w:r>
            <w:r w:rsidRPr="001974C3">
              <w:rPr>
                <w:rFonts w:hint="cs"/>
                <w:sz w:val="28"/>
                <w:szCs w:val="28"/>
                <w:rtl/>
                <w:lang w:bidi="ar-EG"/>
              </w:rPr>
              <w:t>إ</w:t>
            </w:r>
            <w:r w:rsidRPr="001974C3">
              <w:rPr>
                <w:sz w:val="28"/>
                <w:szCs w:val="28"/>
                <w:rtl/>
                <w:lang w:bidi="ar-EG"/>
              </w:rPr>
              <w:t xml:space="preserve">صدار معيار مستقل للإفصاح عن </w:t>
            </w:r>
            <w:r w:rsidRPr="001974C3">
              <w:rPr>
                <w:rFonts w:hint="cs"/>
                <w:sz w:val="28"/>
                <w:szCs w:val="28"/>
                <w:rtl/>
                <w:lang w:bidi="ar-EG"/>
              </w:rPr>
              <w:t>مخاطر الأمن السيبرانى</w:t>
            </w:r>
            <w:r w:rsidRPr="001974C3">
              <w:rPr>
                <w:sz w:val="28"/>
                <w:szCs w:val="28"/>
                <w:rtl/>
                <w:lang w:bidi="ar-EG"/>
              </w:rPr>
              <w:t xml:space="preserve"> بحيث ينظم الإفصاح عن </w:t>
            </w:r>
            <w:r w:rsidRPr="001974C3">
              <w:rPr>
                <w:rFonts w:hint="cs"/>
                <w:sz w:val="28"/>
                <w:szCs w:val="28"/>
                <w:rtl/>
                <w:lang w:bidi="ar-EG"/>
              </w:rPr>
              <w:t>تلك المخاطر</w:t>
            </w:r>
            <w:r w:rsidRPr="001974C3">
              <w:rPr>
                <w:sz w:val="28"/>
                <w:szCs w:val="28"/>
                <w:rtl/>
                <w:lang w:bidi="ar-EG"/>
              </w:rPr>
              <w:t xml:space="preserve"> بما يساهم في تحسين</w:t>
            </w:r>
            <w:r w:rsidRPr="001974C3">
              <w:rPr>
                <w:rFonts w:hint="cs"/>
                <w:sz w:val="28"/>
                <w:szCs w:val="28"/>
                <w:rtl/>
                <w:lang w:bidi="ar-EG"/>
              </w:rPr>
              <w:t xml:space="preserve"> </w:t>
            </w:r>
            <w:r w:rsidRPr="001974C3">
              <w:rPr>
                <w:sz w:val="28"/>
                <w:szCs w:val="28"/>
                <w:rtl/>
                <w:lang w:bidi="ar-EG"/>
              </w:rPr>
              <w:t xml:space="preserve">جودة </w:t>
            </w:r>
            <w:r w:rsidRPr="001974C3">
              <w:rPr>
                <w:rFonts w:hint="cs"/>
                <w:sz w:val="28"/>
                <w:szCs w:val="28"/>
                <w:rtl/>
                <w:lang w:bidi="ar-EG"/>
              </w:rPr>
              <w:t xml:space="preserve">هذا </w:t>
            </w:r>
            <w:r w:rsidRPr="001974C3">
              <w:rPr>
                <w:sz w:val="28"/>
                <w:szCs w:val="28"/>
                <w:rtl/>
                <w:lang w:bidi="ar-EG"/>
              </w:rPr>
              <w:t>الإفصاح</w:t>
            </w:r>
            <w:r w:rsidRPr="001974C3">
              <w:rPr>
                <w:rFonts w:hint="cs"/>
                <w:sz w:val="28"/>
                <w:szCs w:val="28"/>
                <w:rtl/>
                <w:lang w:bidi="ar-EG"/>
              </w:rPr>
              <w:t>، مع ضرورة</w:t>
            </w:r>
            <w:r w:rsidRPr="001974C3">
              <w:rPr>
                <w:sz w:val="28"/>
                <w:szCs w:val="28"/>
                <w:rtl/>
              </w:rPr>
              <w:t xml:space="preserve"> </w:t>
            </w:r>
            <w:r w:rsidRPr="001974C3">
              <w:rPr>
                <w:rFonts w:hint="cs"/>
                <w:sz w:val="28"/>
                <w:szCs w:val="28"/>
                <w:rtl/>
              </w:rPr>
              <w:t>إ</w:t>
            </w:r>
            <w:r w:rsidRPr="001974C3">
              <w:rPr>
                <w:sz w:val="28"/>
                <w:szCs w:val="28"/>
                <w:rtl/>
              </w:rPr>
              <w:t xml:space="preserve">دراج دليل للإفصاح عن هذه </w:t>
            </w:r>
            <w:r w:rsidRPr="001974C3">
              <w:rPr>
                <w:rFonts w:hint="cs"/>
                <w:sz w:val="28"/>
                <w:szCs w:val="28"/>
                <w:rtl/>
              </w:rPr>
              <w:t>المخاطر</w:t>
            </w:r>
            <w:r w:rsidRPr="001974C3">
              <w:rPr>
                <w:sz w:val="28"/>
                <w:szCs w:val="28"/>
                <w:rtl/>
              </w:rPr>
              <w:t xml:space="preserve"> في القطاع المصرفي ضمن توصيات لجنة بازل</w:t>
            </w:r>
            <w:r w:rsidRPr="001974C3">
              <w:rPr>
                <w:rFonts w:hint="cs"/>
                <w:sz w:val="28"/>
                <w:szCs w:val="28"/>
                <w:rtl/>
              </w:rPr>
              <w:t>.</w:t>
            </w:r>
          </w:p>
          <w:p w:rsidR="006C46A1" w:rsidRDefault="006C46A1" w:rsidP="006C46A1">
            <w:pPr>
              <w:pStyle w:val="a3"/>
              <w:numPr>
                <w:ilvl w:val="0"/>
                <w:numId w:val="8"/>
              </w:numPr>
              <w:bidi/>
              <w:spacing w:before="120"/>
              <w:ind w:left="232" w:hanging="284"/>
              <w:jc w:val="both"/>
              <w:rPr>
                <w:sz w:val="28"/>
                <w:szCs w:val="28"/>
                <w:lang w:bidi="ar-EG"/>
              </w:rPr>
            </w:pPr>
            <w:r>
              <w:rPr>
                <w:rFonts w:hint="cs"/>
                <w:sz w:val="28"/>
                <w:szCs w:val="28"/>
                <w:rtl/>
              </w:rPr>
              <w:t xml:space="preserve">ضرورة إصدار معيار لمراجعة مخاطر الأمن السيبرانى فى البنوك، مع </w:t>
            </w:r>
            <w:r w:rsidRPr="00E221A3">
              <w:rPr>
                <w:sz w:val="28"/>
                <w:szCs w:val="28"/>
                <w:rtl/>
                <w:lang w:bidi="ar-EG"/>
              </w:rPr>
              <w:t xml:space="preserve">توافر الإمكانيات التكنولوجية للجنة المراجعة الداخلية بالبنوك لتمكينها من وضع الضوابط الأمنية الكافية للحماية </w:t>
            </w:r>
            <w:r>
              <w:rPr>
                <w:sz w:val="28"/>
                <w:szCs w:val="28"/>
                <w:rtl/>
                <w:lang w:bidi="ar-EG"/>
              </w:rPr>
              <w:t>من الهجمات السيبرانية، بما يحسن</w:t>
            </w:r>
            <w:r>
              <w:rPr>
                <w:rFonts w:hint="cs"/>
                <w:sz w:val="28"/>
                <w:szCs w:val="28"/>
                <w:rtl/>
                <w:lang w:bidi="ar-EG"/>
              </w:rPr>
              <w:t xml:space="preserve"> </w:t>
            </w:r>
            <w:r w:rsidRPr="00E221A3">
              <w:rPr>
                <w:sz w:val="28"/>
                <w:szCs w:val="28"/>
                <w:rtl/>
                <w:lang w:bidi="ar-EG"/>
              </w:rPr>
              <w:t>الإفصاح عن المخاطر السيبرانية.</w:t>
            </w:r>
            <w:r>
              <w:rPr>
                <w:rFonts w:hint="cs"/>
                <w:sz w:val="28"/>
                <w:szCs w:val="28"/>
                <w:rtl/>
                <w:lang w:bidi="ar-EG"/>
              </w:rPr>
              <w:t xml:space="preserve"> </w:t>
            </w:r>
          </w:p>
          <w:p w:rsidR="006C46A1" w:rsidRDefault="006C46A1" w:rsidP="006C46A1">
            <w:pPr>
              <w:pStyle w:val="a3"/>
              <w:numPr>
                <w:ilvl w:val="0"/>
                <w:numId w:val="8"/>
              </w:numPr>
              <w:bidi/>
              <w:spacing w:before="120"/>
              <w:ind w:left="232" w:hanging="284"/>
              <w:jc w:val="both"/>
              <w:rPr>
                <w:sz w:val="28"/>
                <w:szCs w:val="28"/>
                <w:lang w:bidi="ar-EG"/>
              </w:rPr>
            </w:pPr>
            <w:r w:rsidRPr="001E11CB">
              <w:rPr>
                <w:sz w:val="28"/>
                <w:szCs w:val="28"/>
                <w:rtl/>
                <w:lang w:bidi="ar-EG"/>
              </w:rPr>
              <w:t xml:space="preserve">قيام الهيئة العامة للرقابة المالية </w:t>
            </w:r>
            <w:r>
              <w:rPr>
                <w:rFonts w:hint="cs"/>
                <w:sz w:val="28"/>
                <w:szCs w:val="28"/>
                <w:rtl/>
                <w:lang w:bidi="ar-EG"/>
              </w:rPr>
              <w:t>بإصدار قرارت تلزم</w:t>
            </w:r>
            <w:r w:rsidRPr="001E11CB">
              <w:rPr>
                <w:sz w:val="28"/>
                <w:szCs w:val="28"/>
                <w:rtl/>
                <w:lang w:bidi="ar-EG"/>
              </w:rPr>
              <w:t xml:space="preserve"> الشركات الم</w:t>
            </w:r>
            <w:r w:rsidRPr="001E11CB">
              <w:rPr>
                <w:rFonts w:hint="cs"/>
                <w:sz w:val="28"/>
                <w:szCs w:val="28"/>
                <w:rtl/>
                <w:lang w:bidi="ar-EG"/>
              </w:rPr>
              <w:t>قيد</w:t>
            </w:r>
            <w:r>
              <w:rPr>
                <w:sz w:val="28"/>
                <w:szCs w:val="28"/>
                <w:rtl/>
                <w:lang w:bidi="ar-EG"/>
              </w:rPr>
              <w:t>ة بالبورصة المصرية</w:t>
            </w:r>
            <w:r>
              <w:rPr>
                <w:rFonts w:hint="cs"/>
                <w:sz w:val="28"/>
                <w:szCs w:val="28"/>
                <w:rtl/>
                <w:lang w:bidi="ar-EG"/>
              </w:rPr>
              <w:t xml:space="preserve"> بما فيها قطاع البنوك</w:t>
            </w:r>
            <w:r w:rsidRPr="0029502D">
              <w:rPr>
                <w:rFonts w:ascii="Simplified Arabic" w:hAnsi="Simplified Arabic"/>
                <w:sz w:val="28"/>
                <w:szCs w:val="28"/>
                <w:rtl/>
              </w:rPr>
              <w:t xml:space="preserve"> </w:t>
            </w:r>
            <w:r w:rsidRPr="001974C3">
              <w:rPr>
                <w:rFonts w:ascii="Simplified Arabic" w:hAnsi="Simplified Arabic"/>
                <w:sz w:val="28"/>
                <w:szCs w:val="28"/>
                <w:rtl/>
              </w:rPr>
              <w:t>بنسبة</w:t>
            </w:r>
            <w:r w:rsidRPr="001974C3">
              <w:rPr>
                <w:rFonts w:ascii="Simplified Arabic" w:hAnsi="Simplified Arabic"/>
                <w:sz w:val="28"/>
                <w:szCs w:val="28"/>
              </w:rPr>
              <w:t xml:space="preserve"> </w:t>
            </w:r>
            <w:r w:rsidRPr="001974C3">
              <w:rPr>
                <w:rFonts w:ascii="Simplified Arabic" w:hAnsi="Simplified Arabic"/>
                <w:sz w:val="28"/>
                <w:szCs w:val="28"/>
                <w:rtl/>
              </w:rPr>
              <w:t>محددة</w:t>
            </w:r>
            <w:r w:rsidRPr="001974C3">
              <w:rPr>
                <w:rFonts w:ascii="Simplified Arabic" w:hAnsi="Simplified Arabic"/>
                <w:sz w:val="28"/>
                <w:szCs w:val="28"/>
              </w:rPr>
              <w:t xml:space="preserve"> </w:t>
            </w:r>
            <w:r w:rsidRPr="001974C3">
              <w:rPr>
                <w:rFonts w:ascii="Simplified Arabic" w:hAnsi="Simplified Arabic"/>
                <w:sz w:val="28"/>
                <w:szCs w:val="28"/>
                <w:rtl/>
              </w:rPr>
              <w:t>للأعضاء</w:t>
            </w:r>
            <w:r w:rsidRPr="001974C3">
              <w:rPr>
                <w:rFonts w:ascii="Simplified Arabic" w:hAnsi="Simplified Arabic"/>
                <w:sz w:val="28"/>
                <w:szCs w:val="28"/>
              </w:rPr>
              <w:t xml:space="preserve"> </w:t>
            </w:r>
            <w:r w:rsidRPr="001974C3">
              <w:rPr>
                <w:rFonts w:ascii="Simplified Arabic" w:hAnsi="Simplified Arabic"/>
                <w:sz w:val="28"/>
                <w:szCs w:val="28"/>
                <w:rtl/>
              </w:rPr>
              <w:t>المستقلين</w:t>
            </w:r>
            <w:r w:rsidRPr="001974C3">
              <w:rPr>
                <w:rFonts w:ascii="Simplified Arabic" w:hAnsi="Simplified Arabic"/>
                <w:sz w:val="28"/>
                <w:szCs w:val="28"/>
              </w:rPr>
              <w:t xml:space="preserve"> </w:t>
            </w:r>
            <w:r w:rsidRPr="001974C3">
              <w:rPr>
                <w:rFonts w:ascii="Simplified Arabic" w:hAnsi="Simplified Arabic"/>
                <w:sz w:val="28"/>
                <w:szCs w:val="28"/>
                <w:rtl/>
              </w:rPr>
              <w:t>بمجلس</w:t>
            </w:r>
            <w:r w:rsidRPr="001974C3">
              <w:rPr>
                <w:rFonts w:ascii="Simplified Arabic" w:hAnsi="Simplified Arabic" w:hint="cs"/>
                <w:sz w:val="28"/>
                <w:szCs w:val="28"/>
                <w:rtl/>
              </w:rPr>
              <w:t xml:space="preserve"> </w:t>
            </w:r>
            <w:r w:rsidRPr="001974C3">
              <w:rPr>
                <w:rFonts w:ascii="Simplified Arabic" w:hAnsi="Simplified Arabic"/>
                <w:sz w:val="28"/>
                <w:szCs w:val="28"/>
                <w:rtl/>
              </w:rPr>
              <w:t>الإدارة</w:t>
            </w:r>
            <w:r w:rsidRPr="001974C3">
              <w:rPr>
                <w:rFonts w:ascii="Simplified Arabic" w:hAnsi="Simplified Arabic"/>
                <w:sz w:val="28"/>
                <w:szCs w:val="28"/>
              </w:rPr>
              <w:t xml:space="preserve"> </w:t>
            </w:r>
            <w:r w:rsidRPr="001974C3">
              <w:rPr>
                <w:rFonts w:ascii="Simplified Arabic" w:hAnsi="Simplified Arabic"/>
                <w:sz w:val="28"/>
                <w:szCs w:val="28"/>
                <w:rtl/>
              </w:rPr>
              <w:t>من</w:t>
            </w:r>
            <w:r w:rsidRPr="001974C3">
              <w:rPr>
                <w:rFonts w:ascii="Simplified Arabic" w:hAnsi="Simplified Arabic"/>
                <w:sz w:val="28"/>
                <w:szCs w:val="28"/>
              </w:rPr>
              <w:t xml:space="preserve"> </w:t>
            </w:r>
            <w:r w:rsidRPr="001974C3">
              <w:rPr>
                <w:rFonts w:ascii="Simplified Arabic" w:hAnsi="Simplified Arabic"/>
                <w:sz w:val="28"/>
                <w:szCs w:val="28"/>
                <w:rtl/>
              </w:rPr>
              <w:t>إجمالى</w:t>
            </w:r>
            <w:r w:rsidRPr="001974C3">
              <w:rPr>
                <w:rFonts w:ascii="Simplified Arabic" w:hAnsi="Simplified Arabic"/>
                <w:sz w:val="28"/>
                <w:szCs w:val="28"/>
              </w:rPr>
              <w:t xml:space="preserve"> </w:t>
            </w:r>
            <w:r w:rsidRPr="001974C3">
              <w:rPr>
                <w:rFonts w:ascii="Simplified Arabic" w:hAnsi="Simplified Arabic"/>
                <w:sz w:val="28"/>
                <w:szCs w:val="28"/>
                <w:rtl/>
              </w:rPr>
              <w:t>عدد</w:t>
            </w:r>
            <w:r w:rsidRPr="001974C3">
              <w:rPr>
                <w:rFonts w:ascii="Simplified Arabic" w:hAnsi="Simplified Arabic"/>
                <w:sz w:val="28"/>
                <w:szCs w:val="28"/>
              </w:rPr>
              <w:t xml:space="preserve"> </w:t>
            </w:r>
            <w:r w:rsidRPr="001974C3">
              <w:rPr>
                <w:rFonts w:ascii="Simplified Arabic" w:hAnsi="Simplified Arabic"/>
                <w:sz w:val="28"/>
                <w:szCs w:val="28"/>
                <w:rtl/>
              </w:rPr>
              <w:t>أعضاؤه،</w:t>
            </w:r>
            <w:r w:rsidRPr="001974C3">
              <w:rPr>
                <w:rFonts w:ascii="Simplified Arabic" w:hAnsi="Simplified Arabic"/>
                <w:sz w:val="28"/>
                <w:szCs w:val="28"/>
              </w:rPr>
              <w:t xml:space="preserve"> </w:t>
            </w:r>
            <w:r w:rsidRPr="001974C3">
              <w:rPr>
                <w:rFonts w:ascii="Simplified Arabic" w:hAnsi="Simplified Arabic"/>
                <w:sz w:val="28"/>
                <w:szCs w:val="28"/>
                <w:rtl/>
              </w:rPr>
              <w:t>مما</w:t>
            </w:r>
            <w:r w:rsidRPr="001974C3">
              <w:rPr>
                <w:rFonts w:ascii="Simplified Arabic" w:hAnsi="Simplified Arabic"/>
                <w:sz w:val="28"/>
                <w:szCs w:val="28"/>
              </w:rPr>
              <w:t xml:space="preserve"> </w:t>
            </w:r>
            <w:r w:rsidRPr="001974C3">
              <w:rPr>
                <w:rFonts w:ascii="Simplified Arabic" w:hAnsi="Simplified Arabic"/>
                <w:sz w:val="28"/>
                <w:szCs w:val="28"/>
                <w:rtl/>
              </w:rPr>
              <w:t>يضمن</w:t>
            </w:r>
            <w:r w:rsidRPr="001974C3">
              <w:rPr>
                <w:rFonts w:ascii="Simplified Arabic" w:hAnsi="Simplified Arabic"/>
                <w:sz w:val="28"/>
                <w:szCs w:val="28"/>
              </w:rPr>
              <w:t xml:space="preserve"> </w:t>
            </w:r>
            <w:r w:rsidRPr="001974C3">
              <w:rPr>
                <w:rFonts w:ascii="Simplified Arabic" w:hAnsi="Simplified Arabic"/>
                <w:sz w:val="28"/>
                <w:szCs w:val="28"/>
                <w:rtl/>
              </w:rPr>
              <w:t>استقلالية</w:t>
            </w:r>
            <w:r w:rsidRPr="001974C3">
              <w:rPr>
                <w:rFonts w:ascii="Simplified Arabic" w:hAnsi="Simplified Arabic"/>
                <w:sz w:val="28"/>
                <w:szCs w:val="28"/>
              </w:rPr>
              <w:t xml:space="preserve"> </w:t>
            </w:r>
            <w:r w:rsidRPr="001974C3">
              <w:rPr>
                <w:rFonts w:ascii="Simplified Arabic" w:hAnsi="Simplified Arabic"/>
                <w:sz w:val="28"/>
                <w:szCs w:val="28"/>
                <w:rtl/>
              </w:rPr>
              <w:t>المجلس</w:t>
            </w:r>
            <w:r w:rsidRPr="001974C3">
              <w:rPr>
                <w:rFonts w:ascii="Simplified Arabic" w:hAnsi="Simplified Arabic"/>
                <w:sz w:val="28"/>
                <w:szCs w:val="28"/>
              </w:rPr>
              <w:t xml:space="preserve"> </w:t>
            </w:r>
            <w:r w:rsidRPr="001974C3">
              <w:rPr>
                <w:rFonts w:ascii="Simplified Arabic" w:hAnsi="Simplified Arabic"/>
                <w:sz w:val="28"/>
                <w:szCs w:val="28"/>
                <w:rtl/>
              </w:rPr>
              <w:t>والحد</w:t>
            </w:r>
            <w:r w:rsidRPr="001974C3">
              <w:rPr>
                <w:rFonts w:ascii="Simplified Arabic" w:hAnsi="Simplified Arabic"/>
                <w:sz w:val="28"/>
                <w:szCs w:val="28"/>
              </w:rPr>
              <w:t xml:space="preserve"> </w:t>
            </w:r>
            <w:r w:rsidRPr="001974C3">
              <w:rPr>
                <w:rFonts w:ascii="Simplified Arabic" w:hAnsi="Simplified Arabic"/>
                <w:sz w:val="28"/>
                <w:szCs w:val="28"/>
                <w:rtl/>
              </w:rPr>
              <w:t>من</w:t>
            </w:r>
            <w:r w:rsidRPr="001974C3">
              <w:rPr>
                <w:rFonts w:ascii="Simplified Arabic" w:hAnsi="Simplified Arabic"/>
                <w:sz w:val="28"/>
                <w:szCs w:val="28"/>
              </w:rPr>
              <w:t xml:space="preserve"> </w:t>
            </w:r>
            <w:r w:rsidRPr="001974C3">
              <w:rPr>
                <w:rFonts w:ascii="Simplified Arabic" w:hAnsi="Simplified Arabic"/>
                <w:sz w:val="28"/>
                <w:szCs w:val="28"/>
                <w:rtl/>
              </w:rPr>
              <w:t>الممارسات</w:t>
            </w:r>
            <w:r w:rsidRPr="001974C3">
              <w:rPr>
                <w:rFonts w:ascii="Simplified Arabic" w:hAnsi="Simplified Arabic"/>
                <w:sz w:val="28"/>
                <w:szCs w:val="28"/>
              </w:rPr>
              <w:t xml:space="preserve"> </w:t>
            </w:r>
            <w:r w:rsidRPr="001974C3">
              <w:rPr>
                <w:rFonts w:ascii="Simplified Arabic" w:hAnsi="Simplified Arabic"/>
                <w:sz w:val="28"/>
                <w:szCs w:val="28"/>
                <w:rtl/>
              </w:rPr>
              <w:t>الانتهازية</w:t>
            </w:r>
            <w:r>
              <w:rPr>
                <w:rFonts w:ascii="Simplified Arabic" w:hAnsi="Simplified Arabic" w:hint="cs"/>
                <w:sz w:val="28"/>
                <w:szCs w:val="28"/>
                <w:rtl/>
              </w:rPr>
              <w:t xml:space="preserve"> </w:t>
            </w:r>
            <w:r w:rsidRPr="001974C3">
              <w:rPr>
                <w:rFonts w:ascii="Simplified Arabic" w:hAnsi="Simplified Arabic"/>
                <w:sz w:val="28"/>
                <w:szCs w:val="28"/>
                <w:rtl/>
              </w:rPr>
              <w:t>للإدارة</w:t>
            </w:r>
            <w:r w:rsidRPr="001974C3">
              <w:rPr>
                <w:rFonts w:ascii="Simplified Arabic" w:hAnsi="Simplified Arabic"/>
                <w:sz w:val="28"/>
                <w:szCs w:val="28"/>
              </w:rPr>
              <w:t xml:space="preserve"> </w:t>
            </w:r>
            <w:r w:rsidRPr="001974C3">
              <w:rPr>
                <w:rFonts w:ascii="Simplified Arabic" w:hAnsi="Simplified Arabic"/>
                <w:sz w:val="28"/>
                <w:szCs w:val="28"/>
                <w:rtl/>
              </w:rPr>
              <w:t>التنفيذية</w:t>
            </w:r>
            <w:r w:rsidRPr="001974C3">
              <w:rPr>
                <w:rFonts w:ascii="Simplified Arabic" w:hAnsi="Simplified Arabic"/>
                <w:sz w:val="28"/>
                <w:szCs w:val="28"/>
              </w:rPr>
              <w:t xml:space="preserve"> </w:t>
            </w:r>
            <w:r w:rsidRPr="001974C3">
              <w:rPr>
                <w:rFonts w:ascii="Simplified Arabic" w:hAnsi="Simplified Arabic"/>
                <w:sz w:val="28"/>
                <w:szCs w:val="28"/>
                <w:rtl/>
              </w:rPr>
              <w:t>وعدم</w:t>
            </w:r>
            <w:r w:rsidRPr="001974C3">
              <w:rPr>
                <w:rFonts w:ascii="Simplified Arabic" w:hAnsi="Simplified Arabic"/>
                <w:sz w:val="28"/>
                <w:szCs w:val="28"/>
              </w:rPr>
              <w:t xml:space="preserve"> </w:t>
            </w:r>
            <w:r w:rsidRPr="001974C3">
              <w:rPr>
                <w:rFonts w:ascii="Simplified Arabic" w:hAnsi="Simplified Arabic" w:hint="cs"/>
                <w:sz w:val="28"/>
                <w:szCs w:val="28"/>
                <w:rtl/>
              </w:rPr>
              <w:t>سيطرته</w:t>
            </w:r>
            <w:r w:rsidRPr="001974C3">
              <w:rPr>
                <w:rFonts w:ascii="Simplified Arabic" w:hAnsi="Simplified Arabic"/>
                <w:sz w:val="28"/>
                <w:szCs w:val="28"/>
                <w:rtl/>
              </w:rPr>
              <w:t>ا</w:t>
            </w:r>
            <w:r w:rsidRPr="001974C3">
              <w:rPr>
                <w:rFonts w:ascii="Simplified Arabic" w:hAnsi="Simplified Arabic"/>
                <w:sz w:val="28"/>
                <w:szCs w:val="28"/>
              </w:rPr>
              <w:t xml:space="preserve"> </w:t>
            </w:r>
            <w:r w:rsidRPr="001974C3">
              <w:rPr>
                <w:rFonts w:ascii="Simplified Arabic" w:hAnsi="Simplified Arabic"/>
                <w:sz w:val="28"/>
                <w:szCs w:val="28"/>
                <w:rtl/>
              </w:rPr>
              <w:t>على</w:t>
            </w:r>
            <w:r w:rsidRPr="001974C3">
              <w:rPr>
                <w:rFonts w:ascii="Simplified Arabic" w:hAnsi="Simplified Arabic"/>
                <w:sz w:val="28"/>
                <w:szCs w:val="28"/>
              </w:rPr>
              <w:t xml:space="preserve"> </w:t>
            </w:r>
            <w:r w:rsidRPr="001974C3">
              <w:rPr>
                <w:rFonts w:ascii="Simplified Arabic" w:hAnsi="Simplified Arabic"/>
                <w:sz w:val="28"/>
                <w:szCs w:val="28"/>
                <w:rtl/>
              </w:rPr>
              <w:t>عملية</w:t>
            </w:r>
            <w:r w:rsidRPr="001974C3">
              <w:rPr>
                <w:rFonts w:ascii="Simplified Arabic" w:hAnsi="Simplified Arabic"/>
                <w:sz w:val="28"/>
                <w:szCs w:val="28"/>
              </w:rPr>
              <w:t xml:space="preserve"> </w:t>
            </w:r>
            <w:r w:rsidRPr="001974C3">
              <w:rPr>
                <w:rFonts w:ascii="Simplified Arabic" w:hAnsi="Simplified Arabic"/>
                <w:sz w:val="28"/>
                <w:szCs w:val="28"/>
                <w:rtl/>
              </w:rPr>
              <w:t>اتخاذ</w:t>
            </w:r>
            <w:r w:rsidRPr="001974C3">
              <w:rPr>
                <w:rFonts w:ascii="Simplified Arabic" w:hAnsi="Simplified Arabic"/>
                <w:sz w:val="28"/>
                <w:szCs w:val="28"/>
              </w:rPr>
              <w:t xml:space="preserve"> </w:t>
            </w:r>
            <w:r w:rsidRPr="001974C3">
              <w:rPr>
                <w:rFonts w:ascii="Simplified Arabic" w:hAnsi="Simplified Arabic"/>
                <w:sz w:val="28"/>
                <w:szCs w:val="28"/>
                <w:rtl/>
              </w:rPr>
              <w:t>القر</w:t>
            </w:r>
            <w:r w:rsidRPr="001974C3">
              <w:rPr>
                <w:rFonts w:ascii="Simplified Arabic" w:hAnsi="Simplified Arabic" w:hint="cs"/>
                <w:sz w:val="28"/>
                <w:szCs w:val="28"/>
                <w:rtl/>
                <w:lang w:bidi="ar-EG"/>
              </w:rPr>
              <w:t>ا</w:t>
            </w:r>
            <w:r w:rsidRPr="001974C3">
              <w:rPr>
                <w:rFonts w:ascii="Simplified Arabic" w:hAnsi="Simplified Arabic"/>
                <w:sz w:val="28"/>
                <w:szCs w:val="28"/>
                <w:rtl/>
              </w:rPr>
              <w:t>ر</w:t>
            </w:r>
            <w:r w:rsidRPr="001974C3">
              <w:rPr>
                <w:rFonts w:ascii="Simplified Arabic" w:hAnsi="Simplified Arabic" w:hint="cs"/>
                <w:sz w:val="28"/>
                <w:szCs w:val="28"/>
                <w:rtl/>
              </w:rPr>
              <w:t>ات</w:t>
            </w:r>
            <w:r>
              <w:rPr>
                <w:rFonts w:hint="cs"/>
                <w:sz w:val="28"/>
                <w:szCs w:val="28"/>
                <w:rtl/>
              </w:rPr>
              <w:t xml:space="preserve">، وأيضا تلزمها </w:t>
            </w:r>
            <w:r>
              <w:rPr>
                <w:rFonts w:hint="cs"/>
                <w:sz w:val="28"/>
                <w:szCs w:val="28"/>
                <w:rtl/>
                <w:lang w:bidi="ar-EG"/>
              </w:rPr>
              <w:t>ب</w:t>
            </w:r>
            <w:r w:rsidRPr="001E11CB">
              <w:rPr>
                <w:sz w:val="28"/>
                <w:szCs w:val="28"/>
                <w:rtl/>
                <w:lang w:bidi="ar-EG"/>
              </w:rPr>
              <w:t xml:space="preserve">الإفصاح عن </w:t>
            </w:r>
            <w:r w:rsidRPr="001E11CB">
              <w:rPr>
                <w:rFonts w:hint="cs"/>
                <w:sz w:val="28"/>
                <w:szCs w:val="28"/>
                <w:rtl/>
                <w:lang w:bidi="ar-EG"/>
              </w:rPr>
              <w:t>مخاطر الأمن السيبرانى</w:t>
            </w:r>
            <w:r w:rsidRPr="001E11CB">
              <w:rPr>
                <w:sz w:val="28"/>
                <w:szCs w:val="28"/>
                <w:rtl/>
                <w:lang w:bidi="ar-EG"/>
              </w:rPr>
              <w:t xml:space="preserve"> بما لا يضر مركزها التنافسي، وكذلك الإفصاح عن إجراءاتها في إدارة هذه</w:t>
            </w:r>
            <w:r w:rsidRPr="001E11CB">
              <w:rPr>
                <w:sz w:val="28"/>
                <w:szCs w:val="28"/>
                <w:lang w:bidi="ar-EG"/>
              </w:rPr>
              <w:t xml:space="preserve"> </w:t>
            </w:r>
            <w:r w:rsidRPr="001E11CB">
              <w:rPr>
                <w:sz w:val="28"/>
                <w:szCs w:val="28"/>
                <w:rtl/>
                <w:lang w:bidi="ar-EG"/>
              </w:rPr>
              <w:t>المخاطر. مم</w:t>
            </w:r>
            <w:r>
              <w:rPr>
                <w:sz w:val="28"/>
                <w:szCs w:val="28"/>
                <w:rtl/>
                <w:lang w:bidi="ar-EG"/>
              </w:rPr>
              <w:t>ا يساعد مستخدمي التقارير ال</w:t>
            </w:r>
            <w:r>
              <w:rPr>
                <w:rFonts w:hint="cs"/>
                <w:sz w:val="28"/>
                <w:szCs w:val="28"/>
                <w:rtl/>
                <w:lang w:bidi="ar-EG"/>
              </w:rPr>
              <w:t>سنوية</w:t>
            </w:r>
            <w:r w:rsidRPr="001E11CB">
              <w:rPr>
                <w:sz w:val="28"/>
                <w:szCs w:val="28"/>
                <w:rtl/>
                <w:lang w:bidi="ar-EG"/>
              </w:rPr>
              <w:t xml:space="preserve"> على اتخاذ قرارات رشيدة.</w:t>
            </w:r>
          </w:p>
          <w:p w:rsidR="006C46A1" w:rsidRPr="0078570F" w:rsidRDefault="006C46A1" w:rsidP="006C46A1">
            <w:pPr>
              <w:pStyle w:val="a3"/>
              <w:numPr>
                <w:ilvl w:val="0"/>
                <w:numId w:val="11"/>
              </w:numPr>
              <w:bidi/>
              <w:spacing w:before="120"/>
              <w:ind w:left="232" w:hanging="284"/>
              <w:jc w:val="both"/>
              <w:rPr>
                <w:sz w:val="28"/>
                <w:szCs w:val="28"/>
                <w:lang w:bidi="ar-EG"/>
              </w:rPr>
            </w:pPr>
            <w:r>
              <w:rPr>
                <w:rFonts w:hint="cs"/>
                <w:sz w:val="28"/>
                <w:szCs w:val="28"/>
                <w:rtl/>
                <w:lang w:bidi="ar-EG"/>
              </w:rPr>
              <w:t xml:space="preserve">عقد </w:t>
            </w:r>
            <w:r>
              <w:rPr>
                <w:sz w:val="28"/>
                <w:szCs w:val="28"/>
                <w:rtl/>
                <w:lang w:bidi="ar-EG"/>
              </w:rPr>
              <w:t>ورش عمل</w:t>
            </w:r>
            <w:r>
              <w:rPr>
                <w:rFonts w:hint="cs"/>
                <w:sz w:val="28"/>
                <w:szCs w:val="28"/>
                <w:rtl/>
                <w:lang w:bidi="ar-EG"/>
              </w:rPr>
              <w:t xml:space="preserve"> و</w:t>
            </w:r>
            <w:r>
              <w:rPr>
                <w:sz w:val="28"/>
                <w:szCs w:val="28"/>
                <w:rtl/>
                <w:lang w:bidi="ar-EG"/>
              </w:rPr>
              <w:t>دورات</w:t>
            </w:r>
            <w:r>
              <w:rPr>
                <w:rFonts w:hint="cs"/>
                <w:sz w:val="28"/>
                <w:szCs w:val="28"/>
                <w:rtl/>
                <w:lang w:bidi="ar-EG"/>
              </w:rPr>
              <w:t xml:space="preserve"> </w:t>
            </w:r>
            <w:r>
              <w:rPr>
                <w:sz w:val="28"/>
                <w:szCs w:val="28"/>
                <w:rtl/>
                <w:lang w:bidi="ar-EG"/>
              </w:rPr>
              <w:t xml:space="preserve">تدريبية وندوات </w:t>
            </w:r>
            <w:r w:rsidRPr="0078570F">
              <w:rPr>
                <w:sz w:val="28"/>
                <w:szCs w:val="28"/>
                <w:rtl/>
                <w:lang w:bidi="ar-EG"/>
              </w:rPr>
              <w:t xml:space="preserve">علمية </w:t>
            </w:r>
            <w:r>
              <w:rPr>
                <w:rFonts w:hint="cs"/>
                <w:sz w:val="28"/>
                <w:szCs w:val="28"/>
                <w:rtl/>
                <w:lang w:bidi="ar-EG"/>
              </w:rPr>
              <w:t>ل</w:t>
            </w:r>
            <w:r w:rsidRPr="0078570F">
              <w:rPr>
                <w:sz w:val="28"/>
                <w:szCs w:val="28"/>
                <w:rtl/>
                <w:lang w:bidi="ar-EG"/>
              </w:rPr>
              <w:t>زيادة وعي</w:t>
            </w:r>
            <w:r>
              <w:rPr>
                <w:sz w:val="28"/>
                <w:szCs w:val="28"/>
                <w:rtl/>
                <w:lang w:bidi="ar-EG"/>
              </w:rPr>
              <w:t xml:space="preserve"> معدي ومستخدمي التقارير ال</w:t>
            </w:r>
            <w:r>
              <w:rPr>
                <w:rFonts w:hint="cs"/>
                <w:sz w:val="28"/>
                <w:szCs w:val="28"/>
                <w:rtl/>
                <w:lang w:bidi="ar-EG"/>
              </w:rPr>
              <w:t xml:space="preserve">سنوية </w:t>
            </w:r>
            <w:r w:rsidRPr="0078570F">
              <w:rPr>
                <w:sz w:val="28"/>
                <w:szCs w:val="28"/>
                <w:rtl/>
                <w:lang w:bidi="ar-EG"/>
              </w:rPr>
              <w:t xml:space="preserve">بالإفصاح عن </w:t>
            </w:r>
            <w:r>
              <w:rPr>
                <w:rFonts w:hint="cs"/>
                <w:sz w:val="28"/>
                <w:szCs w:val="28"/>
                <w:rtl/>
                <w:lang w:bidi="ar-EG"/>
              </w:rPr>
              <w:t>مخاطر الأمن السيبرانى</w:t>
            </w:r>
            <w:r w:rsidRPr="0078570F">
              <w:rPr>
                <w:sz w:val="28"/>
                <w:szCs w:val="28"/>
                <w:rtl/>
                <w:lang w:bidi="ar-EG"/>
              </w:rPr>
              <w:t xml:space="preserve"> ومدي أهميته، وكيفية فهم واستخدام معلومات </w:t>
            </w:r>
            <w:r>
              <w:rPr>
                <w:rFonts w:hint="cs"/>
                <w:sz w:val="28"/>
                <w:szCs w:val="28"/>
                <w:rtl/>
                <w:lang w:bidi="ar-EG"/>
              </w:rPr>
              <w:t xml:space="preserve">هذه </w:t>
            </w:r>
            <w:r>
              <w:rPr>
                <w:sz w:val="28"/>
                <w:szCs w:val="28"/>
                <w:rtl/>
                <w:lang w:bidi="ar-EG"/>
              </w:rPr>
              <w:t>المخاطر بالتقارير ال</w:t>
            </w:r>
            <w:r>
              <w:rPr>
                <w:rFonts w:hint="cs"/>
                <w:sz w:val="28"/>
                <w:szCs w:val="28"/>
                <w:rtl/>
                <w:lang w:bidi="ar-EG"/>
              </w:rPr>
              <w:t>سنوية</w:t>
            </w:r>
            <w:r w:rsidRPr="0078570F">
              <w:rPr>
                <w:sz w:val="28"/>
                <w:szCs w:val="28"/>
                <w:rtl/>
                <w:lang w:bidi="ar-EG"/>
              </w:rPr>
              <w:t xml:space="preserve"> في التنبؤ بمستقبل </w:t>
            </w:r>
            <w:r>
              <w:rPr>
                <w:rFonts w:hint="cs"/>
                <w:sz w:val="28"/>
                <w:szCs w:val="28"/>
                <w:rtl/>
                <w:lang w:bidi="ar-EG"/>
              </w:rPr>
              <w:t>البنك</w:t>
            </w:r>
            <w:r w:rsidRPr="0078570F">
              <w:rPr>
                <w:sz w:val="28"/>
                <w:szCs w:val="28"/>
                <w:rtl/>
                <w:lang w:bidi="ar-EG"/>
              </w:rPr>
              <w:t>، وكذا حجم وتو</w:t>
            </w:r>
            <w:r>
              <w:rPr>
                <w:sz w:val="28"/>
                <w:szCs w:val="28"/>
                <w:rtl/>
                <w:lang w:bidi="ar-EG"/>
              </w:rPr>
              <w:t>قيت التدفقات النقدية ومدي قدرته</w:t>
            </w:r>
            <w:r w:rsidRPr="0078570F">
              <w:rPr>
                <w:sz w:val="28"/>
                <w:szCs w:val="28"/>
                <w:rtl/>
                <w:lang w:bidi="ar-EG"/>
              </w:rPr>
              <w:t xml:space="preserve"> على النمو ومواجهة</w:t>
            </w:r>
            <w:r>
              <w:rPr>
                <w:rFonts w:hint="cs"/>
                <w:sz w:val="28"/>
                <w:szCs w:val="28"/>
                <w:rtl/>
                <w:lang w:bidi="ar-EG"/>
              </w:rPr>
              <w:t xml:space="preserve"> تلك</w:t>
            </w:r>
            <w:r w:rsidRPr="0078570F">
              <w:rPr>
                <w:sz w:val="28"/>
                <w:szCs w:val="28"/>
                <w:rtl/>
                <w:lang w:bidi="ar-EG"/>
              </w:rPr>
              <w:t xml:space="preserve"> المخاطر واستغلال الفرص</w:t>
            </w:r>
            <w:r>
              <w:rPr>
                <w:rFonts w:hint="cs"/>
                <w:sz w:val="28"/>
                <w:szCs w:val="28"/>
                <w:rtl/>
                <w:lang w:bidi="ar-EG"/>
              </w:rPr>
              <w:t>.</w:t>
            </w:r>
          </w:p>
          <w:p w:rsidR="006C46A1" w:rsidRPr="001620E0" w:rsidRDefault="006C46A1" w:rsidP="006C46A1">
            <w:pPr>
              <w:pStyle w:val="a3"/>
              <w:numPr>
                <w:ilvl w:val="0"/>
                <w:numId w:val="12"/>
              </w:numPr>
              <w:bidi/>
              <w:spacing w:before="120"/>
              <w:ind w:left="232" w:hanging="284"/>
              <w:jc w:val="both"/>
              <w:rPr>
                <w:sz w:val="28"/>
                <w:szCs w:val="28"/>
                <w:rtl/>
                <w:lang w:bidi="ar-EG"/>
              </w:rPr>
            </w:pPr>
            <w:r>
              <w:rPr>
                <w:rFonts w:hint="cs"/>
                <w:sz w:val="28"/>
                <w:szCs w:val="28"/>
                <w:rtl/>
                <w:lang w:bidi="ar-EG"/>
              </w:rPr>
              <w:t xml:space="preserve">القيام </w:t>
            </w:r>
            <w:r w:rsidRPr="001620E0">
              <w:rPr>
                <w:sz w:val="28"/>
                <w:szCs w:val="28"/>
                <w:rtl/>
                <w:lang w:bidi="ar-EG"/>
              </w:rPr>
              <w:t xml:space="preserve"> </w:t>
            </w:r>
            <w:r>
              <w:rPr>
                <w:rFonts w:hint="cs"/>
                <w:sz w:val="28"/>
                <w:szCs w:val="28"/>
                <w:rtl/>
                <w:lang w:bidi="ar-EG"/>
              </w:rPr>
              <w:t>ب</w:t>
            </w:r>
            <w:r w:rsidRPr="001620E0">
              <w:rPr>
                <w:sz w:val="28"/>
                <w:szCs w:val="28"/>
                <w:rtl/>
                <w:lang w:bidi="ar-EG"/>
              </w:rPr>
              <w:t xml:space="preserve">دراسات مقارنة بين الأسواق المالية المختلفة للعلاقة بين الإفصاح عن </w:t>
            </w:r>
            <w:r w:rsidRPr="001620E0">
              <w:rPr>
                <w:rFonts w:hint="cs"/>
                <w:sz w:val="28"/>
                <w:szCs w:val="28"/>
                <w:rtl/>
                <w:lang w:bidi="ar-EG"/>
              </w:rPr>
              <w:t>مخاطر</w:t>
            </w:r>
            <w:r w:rsidRPr="001620E0">
              <w:rPr>
                <w:sz w:val="28"/>
                <w:szCs w:val="28"/>
                <w:rtl/>
                <w:lang w:bidi="ar-EG"/>
              </w:rPr>
              <w:t xml:space="preserve"> الأمن السيبراني والاداء المالي، مع مراعاة أثر جودة المراجعة على هذه العلاقة. </w:t>
            </w:r>
            <w:r w:rsidRPr="001620E0">
              <w:rPr>
                <w:rFonts w:hint="cs"/>
                <w:sz w:val="28"/>
                <w:szCs w:val="28"/>
                <w:rtl/>
                <w:lang w:bidi="ar-EG"/>
              </w:rPr>
              <w:t>و</w:t>
            </w:r>
            <w:r>
              <w:rPr>
                <w:rFonts w:hint="cs"/>
                <w:sz w:val="28"/>
                <w:szCs w:val="28"/>
                <w:rtl/>
                <w:lang w:bidi="ar-EG"/>
              </w:rPr>
              <w:t>القيام ب</w:t>
            </w:r>
            <w:r w:rsidRPr="001620E0">
              <w:rPr>
                <w:sz w:val="28"/>
                <w:szCs w:val="28"/>
                <w:rtl/>
                <w:lang w:bidi="ar-EG"/>
              </w:rPr>
              <w:t>مزيد من الأبحاث لقياس آثار إدارة مخاطر الأمن السيبراني في ظل تعقيد هيكل</w:t>
            </w:r>
            <w:r w:rsidRPr="001620E0">
              <w:rPr>
                <w:rFonts w:hint="cs"/>
                <w:sz w:val="28"/>
                <w:szCs w:val="28"/>
                <w:rtl/>
                <w:lang w:bidi="ar-EG"/>
              </w:rPr>
              <w:t xml:space="preserve"> </w:t>
            </w:r>
            <w:r w:rsidRPr="001620E0">
              <w:rPr>
                <w:sz w:val="28"/>
                <w:szCs w:val="28"/>
                <w:rtl/>
                <w:lang w:bidi="ar-EG"/>
              </w:rPr>
              <w:t>الملكية على الأداء المالي لقطاعات مختلفة</w:t>
            </w:r>
            <w:r w:rsidRPr="001620E0">
              <w:rPr>
                <w:sz w:val="28"/>
                <w:szCs w:val="28"/>
                <w:lang w:bidi="ar-EG"/>
              </w:rPr>
              <w:t>.</w:t>
            </w:r>
          </w:p>
          <w:p w:rsidR="006C46A1" w:rsidRPr="001620E0" w:rsidRDefault="006C46A1" w:rsidP="006C46A1">
            <w:pPr>
              <w:pStyle w:val="a3"/>
              <w:numPr>
                <w:ilvl w:val="0"/>
                <w:numId w:val="13"/>
              </w:numPr>
              <w:bidi/>
              <w:spacing w:before="120"/>
              <w:ind w:left="232" w:hanging="284"/>
              <w:jc w:val="both"/>
              <w:rPr>
                <w:b/>
                <w:bCs/>
                <w:sz w:val="28"/>
                <w:szCs w:val="28"/>
                <w:rtl/>
                <w:lang w:bidi="ar-EG"/>
              </w:rPr>
            </w:pPr>
            <w:r>
              <w:rPr>
                <w:rFonts w:hint="cs"/>
                <w:sz w:val="28"/>
                <w:szCs w:val="28"/>
                <w:rtl/>
                <w:lang w:bidi="ar-EG"/>
              </w:rPr>
              <w:t xml:space="preserve">ضرورة </w:t>
            </w:r>
            <w:r w:rsidRPr="001620E0">
              <w:rPr>
                <w:sz w:val="28"/>
                <w:szCs w:val="28"/>
                <w:rtl/>
                <w:lang w:bidi="ar-EG"/>
              </w:rPr>
              <w:t>تشجيع شركات التأمين</w:t>
            </w:r>
            <w:r w:rsidRPr="001620E0">
              <w:rPr>
                <w:rFonts w:hint="cs"/>
                <w:sz w:val="28"/>
                <w:szCs w:val="28"/>
                <w:rtl/>
                <w:lang w:bidi="ar-EG"/>
              </w:rPr>
              <w:t xml:space="preserve"> المصرية</w:t>
            </w:r>
            <w:r w:rsidRPr="001620E0">
              <w:rPr>
                <w:sz w:val="28"/>
                <w:szCs w:val="28"/>
                <w:rtl/>
                <w:lang w:bidi="ar-EG"/>
              </w:rPr>
              <w:t xml:space="preserve"> على إصدار وثائق تأمين ضد المخاطر السيبرانية في البنوك</w:t>
            </w:r>
            <w:r w:rsidRPr="001620E0">
              <w:rPr>
                <w:rFonts w:hint="cs"/>
                <w:b/>
                <w:bCs/>
                <w:sz w:val="28"/>
                <w:szCs w:val="28"/>
                <w:rtl/>
                <w:lang w:bidi="ar-EG"/>
              </w:rPr>
              <w:t>.</w:t>
            </w:r>
          </w:p>
          <w:p w:rsidR="00EC26F7" w:rsidRPr="006C46A1" w:rsidRDefault="00EC26F7" w:rsidP="00EC26F7">
            <w:pPr>
              <w:bidi/>
              <w:spacing w:before="120"/>
              <w:jc w:val="left"/>
              <w:rPr>
                <w:b/>
                <w:bCs/>
                <w:sz w:val="32"/>
                <w:szCs w:val="32"/>
                <w:rtl/>
                <w:lang w:bidi="ar-EG"/>
              </w:rPr>
            </w:pPr>
            <w:r w:rsidRPr="006C46A1">
              <w:rPr>
                <w:rFonts w:hint="cs"/>
                <w:b/>
                <w:bCs/>
                <w:sz w:val="32"/>
                <w:szCs w:val="32"/>
                <w:rtl/>
                <w:lang w:bidi="ar-EG"/>
              </w:rPr>
              <w:t>التوجهات المستقبلية للبحث</w:t>
            </w:r>
          </w:p>
          <w:p w:rsidR="006C46A1" w:rsidRPr="00EF4757" w:rsidRDefault="006C46A1" w:rsidP="006C46A1">
            <w:pPr>
              <w:bidi/>
              <w:spacing w:before="120"/>
              <w:jc w:val="both"/>
              <w:rPr>
                <w:sz w:val="28"/>
                <w:szCs w:val="28"/>
                <w:rtl/>
                <w:lang w:bidi="ar-EG"/>
              </w:rPr>
            </w:pPr>
            <w:r>
              <w:rPr>
                <w:rFonts w:hint="cs"/>
                <w:sz w:val="28"/>
                <w:szCs w:val="28"/>
                <w:rtl/>
                <w:lang w:bidi="ar-EG"/>
              </w:rPr>
              <w:t xml:space="preserve">     </w:t>
            </w:r>
            <w:r w:rsidRPr="00EF4757">
              <w:rPr>
                <w:sz w:val="28"/>
                <w:szCs w:val="28"/>
                <w:rtl/>
                <w:lang w:bidi="ar-EG"/>
              </w:rPr>
              <w:t xml:space="preserve">في ضوء </w:t>
            </w:r>
            <w:r>
              <w:rPr>
                <w:rFonts w:hint="cs"/>
                <w:sz w:val="28"/>
                <w:szCs w:val="28"/>
                <w:rtl/>
                <w:lang w:bidi="ar-EG"/>
              </w:rPr>
              <w:t>ما توصل إليه البحث من نتائج يكون هناك ضرورة ل</w:t>
            </w:r>
            <w:r w:rsidRPr="00EF4757">
              <w:rPr>
                <w:sz w:val="28"/>
                <w:szCs w:val="28"/>
                <w:rtl/>
                <w:lang w:bidi="ar-EG"/>
              </w:rPr>
              <w:t>توجيه مزيد من الاه</w:t>
            </w:r>
            <w:r>
              <w:rPr>
                <w:sz w:val="28"/>
                <w:szCs w:val="28"/>
                <w:rtl/>
                <w:lang w:bidi="ar-EG"/>
              </w:rPr>
              <w:t>تمام في البحوث المستقبلية</w:t>
            </w:r>
            <w:r w:rsidRPr="00EF4757">
              <w:rPr>
                <w:sz w:val="28"/>
                <w:szCs w:val="28"/>
                <w:rtl/>
                <w:lang w:bidi="ar-EG"/>
              </w:rPr>
              <w:t xml:space="preserve"> التالية</w:t>
            </w:r>
            <w:r w:rsidRPr="00EF4757">
              <w:rPr>
                <w:sz w:val="28"/>
                <w:szCs w:val="28"/>
                <w:lang w:bidi="ar-EG"/>
              </w:rPr>
              <w:t>:</w:t>
            </w:r>
          </w:p>
          <w:p w:rsidR="006C46A1" w:rsidRPr="00D34AEA" w:rsidRDefault="006C46A1" w:rsidP="006C46A1">
            <w:pPr>
              <w:pStyle w:val="a3"/>
              <w:numPr>
                <w:ilvl w:val="0"/>
                <w:numId w:val="14"/>
              </w:numPr>
              <w:bidi/>
              <w:spacing w:before="120"/>
              <w:ind w:left="232" w:hanging="284"/>
              <w:jc w:val="both"/>
              <w:rPr>
                <w:b/>
                <w:bCs/>
                <w:sz w:val="28"/>
                <w:szCs w:val="28"/>
                <w:lang w:bidi="ar-EG"/>
              </w:rPr>
            </w:pPr>
            <w:r w:rsidRPr="00D34AEA">
              <w:rPr>
                <w:rFonts w:hint="cs"/>
                <w:sz w:val="28"/>
                <w:szCs w:val="28"/>
                <w:rtl/>
                <w:lang w:bidi="ar-EG"/>
              </w:rPr>
              <w:t>تحليل العلاقة بين خصائص الشركة والإفصاح عن مخاطر الأمن السيبرانى وأثره على أسعار الأسهم: دراسة تطبيقية</w:t>
            </w:r>
            <w:r w:rsidRPr="00D34AEA">
              <w:rPr>
                <w:rFonts w:hint="cs"/>
                <w:b/>
                <w:bCs/>
                <w:sz w:val="28"/>
                <w:szCs w:val="28"/>
                <w:rtl/>
                <w:lang w:bidi="ar-EG"/>
              </w:rPr>
              <w:t>.</w:t>
            </w:r>
          </w:p>
          <w:p w:rsidR="006C46A1" w:rsidRDefault="006C46A1" w:rsidP="006C46A1">
            <w:pPr>
              <w:pStyle w:val="a3"/>
              <w:numPr>
                <w:ilvl w:val="0"/>
                <w:numId w:val="14"/>
              </w:numPr>
              <w:bidi/>
              <w:spacing w:before="120"/>
              <w:ind w:left="232" w:hanging="284"/>
              <w:jc w:val="both"/>
              <w:rPr>
                <w:sz w:val="28"/>
                <w:szCs w:val="28"/>
                <w:lang w:bidi="ar-EG"/>
              </w:rPr>
            </w:pPr>
            <w:r w:rsidRPr="00675C56">
              <w:rPr>
                <w:rFonts w:hint="cs"/>
                <w:sz w:val="28"/>
                <w:szCs w:val="28"/>
                <w:rtl/>
                <w:lang w:bidi="ar-EG"/>
              </w:rPr>
              <w:lastRenderedPageBreak/>
              <w:t xml:space="preserve">أثر </w:t>
            </w:r>
            <w:r>
              <w:rPr>
                <w:rFonts w:hint="cs"/>
                <w:sz w:val="28"/>
                <w:szCs w:val="28"/>
                <w:rtl/>
                <w:lang w:bidi="ar-EG"/>
              </w:rPr>
              <w:t>ال</w:t>
            </w:r>
            <w:r w:rsidRPr="00675C56">
              <w:rPr>
                <w:rFonts w:hint="cs"/>
                <w:sz w:val="28"/>
                <w:szCs w:val="28"/>
                <w:rtl/>
                <w:lang w:bidi="ar-EG"/>
              </w:rPr>
              <w:t xml:space="preserve">توكيد </w:t>
            </w:r>
            <w:r>
              <w:rPr>
                <w:rFonts w:hint="cs"/>
                <w:sz w:val="28"/>
                <w:szCs w:val="28"/>
                <w:rtl/>
                <w:lang w:bidi="ar-EG"/>
              </w:rPr>
              <w:t>المهنى ل</w:t>
            </w:r>
            <w:r w:rsidRPr="00675C56">
              <w:rPr>
                <w:rFonts w:hint="cs"/>
                <w:sz w:val="28"/>
                <w:szCs w:val="28"/>
                <w:rtl/>
                <w:lang w:bidi="ar-EG"/>
              </w:rPr>
              <w:t>مراقب الحسابات على الإفصاح عن مخاطر الأمن السيبرانى على قرار</w:t>
            </w:r>
            <w:r>
              <w:rPr>
                <w:rFonts w:hint="cs"/>
                <w:sz w:val="28"/>
                <w:szCs w:val="28"/>
                <w:rtl/>
                <w:lang w:bidi="ar-EG"/>
              </w:rPr>
              <w:t>ى منح الإئتمان و</w:t>
            </w:r>
            <w:r w:rsidRPr="00675C56">
              <w:rPr>
                <w:rFonts w:hint="cs"/>
                <w:sz w:val="28"/>
                <w:szCs w:val="28"/>
                <w:rtl/>
                <w:lang w:bidi="ar-EG"/>
              </w:rPr>
              <w:t>الإستثمار</w:t>
            </w:r>
            <w:r>
              <w:rPr>
                <w:rFonts w:hint="cs"/>
                <w:sz w:val="28"/>
                <w:szCs w:val="28"/>
                <w:rtl/>
                <w:lang w:bidi="ar-EG"/>
              </w:rPr>
              <w:t xml:space="preserve"> فى الأسهم للبنوك المصرية</w:t>
            </w:r>
            <w:r w:rsidRPr="00675C56">
              <w:rPr>
                <w:rFonts w:hint="cs"/>
                <w:sz w:val="28"/>
                <w:szCs w:val="28"/>
                <w:rtl/>
                <w:lang w:bidi="ar-EG"/>
              </w:rPr>
              <w:t>: دراسة تجريبية.</w:t>
            </w:r>
          </w:p>
          <w:p w:rsidR="006C46A1" w:rsidRDefault="006C46A1" w:rsidP="006C46A1">
            <w:pPr>
              <w:pStyle w:val="a3"/>
              <w:numPr>
                <w:ilvl w:val="0"/>
                <w:numId w:val="14"/>
              </w:numPr>
              <w:bidi/>
              <w:spacing w:before="120"/>
              <w:ind w:left="232" w:hanging="284"/>
              <w:jc w:val="both"/>
              <w:rPr>
                <w:sz w:val="28"/>
                <w:szCs w:val="28"/>
                <w:lang w:bidi="ar-EG"/>
              </w:rPr>
            </w:pPr>
            <w:r>
              <w:rPr>
                <w:rFonts w:hint="cs"/>
                <w:sz w:val="28"/>
                <w:szCs w:val="28"/>
                <w:rtl/>
                <w:lang w:bidi="ar-EG"/>
              </w:rPr>
              <w:t>أثر هيكل الملكية وخصائص مجلس الإدارة على مستوى الإفصاح عن مخاطر الأمن السيبرانى: دراسة تطبيقية.</w:t>
            </w:r>
          </w:p>
          <w:p w:rsidR="006C46A1" w:rsidRPr="00BE4D6B" w:rsidRDefault="006C46A1" w:rsidP="006C46A1">
            <w:pPr>
              <w:pStyle w:val="a3"/>
              <w:numPr>
                <w:ilvl w:val="0"/>
                <w:numId w:val="14"/>
              </w:numPr>
              <w:bidi/>
              <w:spacing w:before="120"/>
              <w:ind w:left="232" w:hanging="284"/>
              <w:jc w:val="both"/>
              <w:rPr>
                <w:sz w:val="28"/>
                <w:szCs w:val="28"/>
                <w:rtl/>
                <w:lang w:bidi="ar-EG"/>
              </w:rPr>
            </w:pPr>
            <w:r w:rsidRPr="00BE4D6B">
              <w:rPr>
                <w:sz w:val="28"/>
                <w:szCs w:val="28"/>
                <w:rtl/>
                <w:lang w:bidi="ar-EG"/>
              </w:rPr>
              <w:t>أثر خصائص لجنة المراجعة وخصائص لجنة إدارة المخاطر على مستوي الإفصاح الاختياري عن</w:t>
            </w:r>
            <w:r>
              <w:rPr>
                <w:rFonts w:hint="cs"/>
                <w:sz w:val="28"/>
                <w:szCs w:val="28"/>
                <w:rtl/>
                <w:lang w:bidi="ar-EG"/>
              </w:rPr>
              <w:t xml:space="preserve"> </w:t>
            </w:r>
            <w:r w:rsidRPr="00BE4D6B">
              <w:rPr>
                <w:sz w:val="28"/>
                <w:szCs w:val="28"/>
                <w:rtl/>
                <w:lang w:bidi="ar-EG"/>
              </w:rPr>
              <w:t xml:space="preserve">المخاطر </w:t>
            </w:r>
            <w:r>
              <w:rPr>
                <w:rFonts w:hint="cs"/>
                <w:sz w:val="28"/>
                <w:szCs w:val="28"/>
                <w:rtl/>
                <w:lang w:bidi="ar-EG"/>
              </w:rPr>
              <w:t>السيبرانية</w:t>
            </w:r>
            <w:r>
              <w:rPr>
                <w:sz w:val="28"/>
                <w:szCs w:val="28"/>
                <w:lang w:bidi="ar-EG"/>
              </w:rPr>
              <w:t>:</w:t>
            </w:r>
            <w:r>
              <w:rPr>
                <w:rFonts w:hint="cs"/>
                <w:sz w:val="28"/>
                <w:szCs w:val="28"/>
                <w:rtl/>
                <w:lang w:bidi="ar-EG"/>
              </w:rPr>
              <w:t xml:space="preserve"> دراسة تطبيقية.</w:t>
            </w:r>
          </w:p>
          <w:p w:rsidR="006C46A1" w:rsidRDefault="006C46A1" w:rsidP="006C46A1">
            <w:pPr>
              <w:pStyle w:val="a3"/>
              <w:numPr>
                <w:ilvl w:val="0"/>
                <w:numId w:val="14"/>
              </w:numPr>
              <w:bidi/>
              <w:spacing w:before="120"/>
              <w:ind w:left="232" w:hanging="284"/>
              <w:jc w:val="both"/>
              <w:rPr>
                <w:sz w:val="28"/>
                <w:szCs w:val="28"/>
                <w:lang w:bidi="ar-EG"/>
              </w:rPr>
            </w:pPr>
            <w:r w:rsidRPr="00B11EB9">
              <w:rPr>
                <w:sz w:val="28"/>
                <w:szCs w:val="28"/>
                <w:rtl/>
                <w:lang w:bidi="ar-EG"/>
              </w:rPr>
              <w:t xml:space="preserve">أثر الإفصاح عن المخاطر </w:t>
            </w:r>
            <w:r>
              <w:rPr>
                <w:rFonts w:hint="cs"/>
                <w:sz w:val="28"/>
                <w:szCs w:val="28"/>
                <w:rtl/>
                <w:lang w:bidi="ar-EG"/>
              </w:rPr>
              <w:t xml:space="preserve">السيبرانية </w:t>
            </w:r>
            <w:r w:rsidRPr="00B11EB9">
              <w:rPr>
                <w:sz w:val="28"/>
                <w:szCs w:val="28"/>
                <w:rtl/>
                <w:lang w:bidi="ar-EG"/>
              </w:rPr>
              <w:t>على توزيعات الأ</w:t>
            </w:r>
            <w:r>
              <w:rPr>
                <w:sz w:val="28"/>
                <w:szCs w:val="28"/>
                <w:rtl/>
                <w:lang w:bidi="ar-EG"/>
              </w:rPr>
              <w:t>رباح وانعكاس ذلك على قيمة ا</w:t>
            </w:r>
            <w:r>
              <w:rPr>
                <w:rFonts w:hint="cs"/>
                <w:sz w:val="28"/>
                <w:szCs w:val="28"/>
                <w:rtl/>
                <w:lang w:bidi="ar-EG"/>
              </w:rPr>
              <w:t>لبنوك المصرية</w:t>
            </w:r>
            <w:r>
              <w:rPr>
                <w:sz w:val="28"/>
                <w:szCs w:val="28"/>
                <w:lang w:bidi="ar-EG"/>
              </w:rPr>
              <w:t>:</w:t>
            </w:r>
            <w:r>
              <w:rPr>
                <w:rFonts w:hint="cs"/>
                <w:sz w:val="28"/>
                <w:szCs w:val="28"/>
                <w:rtl/>
                <w:lang w:bidi="ar-EG"/>
              </w:rPr>
              <w:t xml:space="preserve"> دراسة تطبيقية.</w:t>
            </w:r>
          </w:p>
          <w:p w:rsidR="00C57DCB" w:rsidRPr="001B7A09" w:rsidRDefault="006C46A1" w:rsidP="001B7A09">
            <w:pPr>
              <w:pStyle w:val="a3"/>
              <w:numPr>
                <w:ilvl w:val="0"/>
                <w:numId w:val="14"/>
              </w:numPr>
              <w:bidi/>
              <w:spacing w:before="120"/>
              <w:ind w:left="232" w:hanging="284"/>
              <w:jc w:val="both"/>
              <w:rPr>
                <w:sz w:val="28"/>
                <w:szCs w:val="28"/>
                <w:rtl/>
                <w:lang w:bidi="ar-EG"/>
              </w:rPr>
            </w:pPr>
            <w:r>
              <w:rPr>
                <w:rFonts w:hint="cs"/>
                <w:sz w:val="28"/>
                <w:szCs w:val="28"/>
                <w:rtl/>
                <w:lang w:bidi="ar-EG"/>
              </w:rPr>
              <w:t>أثر العلاقة بين آليات حوكمة الشركات والإفصاح عن مخاطر الأمن السيبرانى على الخسائر الإئتمانية المتوقعة فى البنوك: دراسة تطبيقية.</w:t>
            </w:r>
          </w:p>
        </w:tc>
      </w:tr>
      <w:tr w:rsidR="00E9615E" w:rsidTr="001B7A09">
        <w:tc>
          <w:tcPr>
            <w:tcW w:w="9357" w:type="dxa"/>
          </w:tcPr>
          <w:p w:rsidR="0072238F" w:rsidRPr="0072238F" w:rsidRDefault="0072238F" w:rsidP="0072238F">
            <w:pPr>
              <w:bidi/>
              <w:spacing w:before="120"/>
              <w:jc w:val="right"/>
              <w:rPr>
                <w:b/>
                <w:bCs/>
                <w:sz w:val="28"/>
                <w:szCs w:val="28"/>
                <w:u w:val="single"/>
                <w:lang w:bidi="ar-EG"/>
              </w:rPr>
            </w:pPr>
            <w:r w:rsidRPr="0072238F">
              <w:rPr>
                <w:b/>
                <w:bCs/>
                <w:sz w:val="28"/>
                <w:szCs w:val="28"/>
                <w:u w:val="single"/>
                <w:lang w:bidi="ar-EG"/>
              </w:rPr>
              <w:lastRenderedPageBreak/>
              <w:t>Abstract :</w:t>
            </w:r>
          </w:p>
          <w:p w:rsidR="000534AF" w:rsidRPr="00D70015" w:rsidRDefault="000534AF" w:rsidP="00D70015">
            <w:pPr>
              <w:spacing w:before="120"/>
              <w:jc w:val="both"/>
              <w:rPr>
                <w:b/>
                <w:bCs/>
                <w:sz w:val="24"/>
                <w:szCs w:val="24"/>
                <w:lang w:bidi="ar-EG"/>
              </w:rPr>
            </w:pPr>
            <w:r w:rsidRPr="00D70015">
              <w:rPr>
                <w:b/>
                <w:bCs/>
                <w:sz w:val="24"/>
                <w:szCs w:val="24"/>
                <w:lang w:bidi="ar-EG"/>
              </w:rPr>
              <w:t>Introduction and Research Problem:</w:t>
            </w:r>
          </w:p>
          <w:p w:rsidR="00E9615E" w:rsidRPr="00294171" w:rsidRDefault="00D70015" w:rsidP="00D70015">
            <w:pPr>
              <w:spacing w:before="120"/>
              <w:jc w:val="both"/>
              <w:rPr>
                <w:sz w:val="24"/>
                <w:szCs w:val="24"/>
                <w:lang w:bidi="ar-EG"/>
              </w:rPr>
            </w:pPr>
            <w:r>
              <w:rPr>
                <w:sz w:val="24"/>
                <w:szCs w:val="24"/>
                <w:lang w:bidi="ar-EG"/>
              </w:rPr>
              <w:t xml:space="preserve">     </w:t>
            </w:r>
            <w:r w:rsidR="000534AF" w:rsidRPr="00D70015">
              <w:rPr>
                <w:sz w:val="24"/>
                <w:szCs w:val="24"/>
                <w:lang w:bidi="ar-EG"/>
              </w:rPr>
              <w:t>In light of the digital transformation in various countries around the world, reliance, especially on information and communications technology (ICT), web technologies and networks, has increased, especially for companies and banks, in performing various activities. Companies and banks store and transfer important and highly sensitive information across networks using cloud computing, which has led to increased exposure to hacking of their electronic systems and cybersecurity incidents. Cybersecurity risks, therefore, are among the main risks that must be controlled and addressed. The objectives of these incidents vary, as they may be aimed at stealing or destroying financial assets, stealing intellectual property, accessing electronic data, or other important information related to companies, their customers, or investors (Gao et al., 2020). Therefore, the global business environment has called for maintaining a secure digital infrastructure for conducting commercial and financial transactions, which is represented by the Internet, computer systems, devices, and digital information, in order to protect them from cybersecurity risks. Cybersecurity risks are among the most important and most significant threats facing companies, especially the banking sector, due to their negative impact on the confidence of stakeholders and all relevant internal and external parties, in addition to harming their reputation as a result of hacks. Cybersecurity risks negatively impact their financial performance and future growth. Therefore, these risks have become a major concern for the board of directors, executive management, internal auditors, auditors, investors, clients, and regulatory authorities, especially with the development and diversification of cybersecurity risks (Ashraf 2020). As a result of these growing challenges, companies and banks are required to disclose cybersecurity risks, as well as the actions and measures taken by management to mitigate these risks. This has led many organizations and professional bodies to pay attention to this disclosure by issuing numerous professional guidelines and reports that support and regulate it</w:t>
            </w:r>
            <w:r>
              <w:rPr>
                <w:sz w:val="24"/>
                <w:szCs w:val="24"/>
                <w:lang w:bidi="ar-EG"/>
              </w:rPr>
              <w:t xml:space="preserve"> </w:t>
            </w:r>
            <w:r w:rsidRPr="00D70015">
              <w:rPr>
                <w:sz w:val="24"/>
                <w:szCs w:val="24"/>
                <w:lang w:bidi="ar-EG"/>
              </w:rPr>
              <w:t xml:space="preserve">Cyberattacks are among the most common threats facing modern economies. These are stealthy, transcontinental attacks that deliver their damaging payloads in fractions of a second. They cannot be predicted before they occur, making it impossible to mobilize defenses in a timely manner, even if companies have put in place precautionary measures. Therefore, the targeted party often only learns of a cyberattack after it occurs and its effects become apparent. By then, it's too late to prevent or address it, as in the July 2024 cyberattack that affected global aviation. Cybersecurity risks </w:t>
            </w:r>
            <w:r w:rsidRPr="00D70015">
              <w:rPr>
                <w:sz w:val="24"/>
                <w:szCs w:val="24"/>
                <w:lang w:bidi="ar-EG"/>
              </w:rPr>
              <w:lastRenderedPageBreak/>
              <w:t>have become one of the most important risks that companies, especially the banking sector of all sizes, must address. They are considered the most worrisome risk after natural disasters, as they harm IT systems by attempting to control sensitive data for the purpose of blackmail and theft. They are also considered the main challenge in the age of digitization and digital transformation in an increasingly complex and sophisticated world (Pollmeier, S., 2023). The International Federation of Accountants indicated that cyber risks have become a major concern for companies and governments worldwide, as they cause significant financial losses and damage their reputation if they do not have a defensive plan against cyber attacks and breaches (IFAC, 2019). According to the CSA report (2017), more than 20% of companies exposed to cyber breaches face significant revenue losses, a decrease in the number of their customers, and a loss of market share. The losses amounted to approximately $17 million per company. Regarding the situation in Egypt, 61% of Egyptian companies do not have adequate information protection from cyber breaches. Its financial losses amounted to about 3.78 million US dollars, according to the Egyptian Center for Economic Studies (2019). Egypt ranked third with a rate of 57% in exposure to cyber breaches, as determined by the Masoud and Abdel Fattah report (2024</w:t>
            </w:r>
            <w:r w:rsidR="00400A35">
              <w:rPr>
                <w:sz w:val="24"/>
                <w:szCs w:val="24"/>
                <w:lang w:bidi="ar-EG"/>
              </w:rPr>
              <w:t xml:space="preserve">), </w:t>
            </w:r>
            <w:r w:rsidR="00400A35" w:rsidRPr="00294171">
              <w:rPr>
                <w:sz w:val="24"/>
                <w:szCs w:val="24"/>
                <w:lang w:bidi="ar-EG"/>
              </w:rPr>
              <w:t>In 2020, the Cybersecurity Index issued by the International Telecommunication Union announced that Egypt ranked 23rd globally among 182 countries with a score of 95.45, while the United States topped the index with 100 points, followed by Britain in second place with 99.54 points, then Saudi Arabia in second place with 99.54 points, revealing that Egypt has taken important steps to support cybersecurity, the most important of which are: establishing a Supreme Council for Cybersecurity in 2015 and developing a National Cybersecurity Strategy 2017-2021, in addition to establishing the National Center for Emergency Preparedness for Computers and Companies. Egypt also ranked first globally in the competitiveness of the Internet and telephone sectors during 2021 according to the Global Knowledge Index. As for banks, according to the World Bank report in 2018, they are considered one of the sectors most exposed to cyber attacks, as the costs of ransomware (malicious malware) have increased. The cost of cyber attacks in the United States increased from $25 million in 2014 to $8 billion in 2018, and as of 2021 the United States continues to bear the highest global cost per cyber attack (Jiang et al, 2022).</w:t>
            </w:r>
          </w:p>
          <w:p w:rsidR="00224625" w:rsidRPr="00294171" w:rsidRDefault="00224625" w:rsidP="00D70015">
            <w:pPr>
              <w:spacing w:before="120"/>
              <w:jc w:val="both"/>
              <w:rPr>
                <w:sz w:val="24"/>
                <w:szCs w:val="24"/>
                <w:lang w:bidi="ar-EG"/>
              </w:rPr>
            </w:pPr>
            <w:r w:rsidRPr="00294171">
              <w:rPr>
                <w:sz w:val="24"/>
                <w:szCs w:val="24"/>
                <w:lang w:bidi="ar-EG"/>
              </w:rPr>
              <w:t xml:space="preserve">     On the other hand, corporate governance practices require transparency in annual reports, a goal sought by various systems. One of the objectives of governance is to establish the right of all stakeholders to access relevant corporate information without having to follow complex procedures. This means that companies and banks that are subject to cyber attacks are required to inform their stakeholders of such an attack so they can protect whatever information may have been leaked, even if they are forced to cease dealing with these companies. However, such disclosure could expose companies and banks to irreparable financial losses if stakeholders cease dealing with them. Furthermore, such disclosure could lead to a sharp decline in stocks once details of the cyber attack are revealed, exposing them to financial risks that could impact their financial performance. Therefore, it is important to disclose cybersecurity risks to protect those affected. The board of directors is considered one of the most important mechanisms that help implement effective corporate governance, as it is responsible for developing policies, plans, and procedures to achieve the company's objectives and manage the risks it faces (Aguilar, 2014), which could negatively impact financial performance. It is also responsible for developing a strategy to identify the risks facing companies and banks and how to manage and mitigate them, as well as determining the level of risks they deal with (Egyptian Corporate Governance Guide, 2016).</w:t>
            </w:r>
          </w:p>
          <w:p w:rsidR="00BC22C9" w:rsidRDefault="00294171" w:rsidP="00D70015">
            <w:pPr>
              <w:spacing w:before="120"/>
              <w:jc w:val="both"/>
              <w:rPr>
                <w:sz w:val="24"/>
                <w:szCs w:val="24"/>
                <w:lang w:bidi="ar-EG"/>
              </w:rPr>
            </w:pPr>
            <w:r>
              <w:rPr>
                <w:sz w:val="24"/>
                <w:szCs w:val="24"/>
                <w:lang w:bidi="ar-EG"/>
              </w:rPr>
              <w:t xml:space="preserve">     </w:t>
            </w:r>
            <w:r w:rsidRPr="00294171">
              <w:rPr>
                <w:sz w:val="24"/>
                <w:szCs w:val="24"/>
                <w:lang w:bidi="ar-EG"/>
              </w:rPr>
              <w:t xml:space="preserve">Accordingly, addressing cybersecurity risks has become part of the board's responsibilities, especially with the increase in cyber breaches. Effective oversight by the board of directors of risk management efforts to address these risks is critical to preventing and responding to cyber </w:t>
            </w:r>
            <w:r w:rsidRPr="00294171">
              <w:rPr>
                <w:sz w:val="24"/>
                <w:szCs w:val="24"/>
                <w:lang w:bidi="ar-EG"/>
              </w:rPr>
              <w:lastRenderedPageBreak/>
              <w:t xml:space="preserve">breaches and attacks, protecting data, improving information security, protecting corporate stakeholders, and avoiding negative impact on financial performance. </w:t>
            </w:r>
          </w:p>
          <w:p w:rsidR="00BC22C9" w:rsidRDefault="00BC22C9" w:rsidP="00D70015">
            <w:pPr>
              <w:spacing w:before="120"/>
              <w:jc w:val="both"/>
              <w:rPr>
                <w:sz w:val="24"/>
                <w:szCs w:val="24"/>
                <w:lang w:bidi="ar-EG"/>
              </w:rPr>
            </w:pPr>
            <w:r w:rsidRPr="00BC22C9">
              <w:rPr>
                <w:b/>
                <w:bCs/>
                <w:sz w:val="24"/>
                <w:szCs w:val="24"/>
                <w:lang w:bidi="ar-EG"/>
              </w:rPr>
              <w:t xml:space="preserve">     </w:t>
            </w:r>
            <w:r w:rsidR="00294171" w:rsidRPr="00BC22C9">
              <w:rPr>
                <w:b/>
                <w:bCs/>
                <w:sz w:val="24"/>
                <w:szCs w:val="24"/>
                <w:lang w:bidi="ar-EG"/>
              </w:rPr>
              <w:t>In light of this, the research problem can be formulated to answer the following questions:</w:t>
            </w:r>
          </w:p>
          <w:p w:rsidR="003B48B7" w:rsidRPr="003B48B7" w:rsidRDefault="00294171" w:rsidP="00851353">
            <w:pPr>
              <w:pStyle w:val="a3"/>
              <w:numPr>
                <w:ilvl w:val="0"/>
                <w:numId w:val="48"/>
              </w:numPr>
              <w:tabs>
                <w:tab w:val="left" w:pos="2454"/>
              </w:tabs>
              <w:spacing w:before="120"/>
              <w:ind w:left="360"/>
              <w:jc w:val="both"/>
              <w:rPr>
                <w:sz w:val="24"/>
                <w:szCs w:val="24"/>
                <w:lang w:bidi="ar-EG"/>
              </w:rPr>
            </w:pPr>
            <w:r w:rsidRPr="003B48B7">
              <w:rPr>
                <w:sz w:val="24"/>
                <w:szCs w:val="24"/>
                <w:lang w:bidi="ar-EG"/>
              </w:rPr>
              <w:t xml:space="preserve">Do board characteristics affect the level of cybersecurity risk disclosure? </w:t>
            </w:r>
          </w:p>
          <w:p w:rsidR="00BC22C9" w:rsidRPr="003B48B7" w:rsidRDefault="00294171" w:rsidP="00851353">
            <w:pPr>
              <w:pStyle w:val="a3"/>
              <w:numPr>
                <w:ilvl w:val="0"/>
                <w:numId w:val="48"/>
              </w:numPr>
              <w:tabs>
                <w:tab w:val="left" w:pos="2454"/>
              </w:tabs>
              <w:spacing w:before="120"/>
              <w:ind w:left="360"/>
              <w:jc w:val="both"/>
              <w:rPr>
                <w:sz w:val="24"/>
                <w:szCs w:val="24"/>
                <w:lang w:bidi="ar-EG"/>
              </w:rPr>
            </w:pPr>
            <w:r w:rsidRPr="003B48B7">
              <w:rPr>
                <w:sz w:val="24"/>
                <w:szCs w:val="24"/>
                <w:lang w:bidi="ar-EG"/>
              </w:rPr>
              <w:t>Does the level of cybersecurity risk disclosure affect financial performance?</w:t>
            </w:r>
          </w:p>
          <w:p w:rsidR="00BC22C9" w:rsidRPr="003B48B7" w:rsidRDefault="00294171" w:rsidP="00851353">
            <w:pPr>
              <w:pStyle w:val="a3"/>
              <w:numPr>
                <w:ilvl w:val="0"/>
                <w:numId w:val="48"/>
              </w:numPr>
              <w:tabs>
                <w:tab w:val="left" w:pos="2454"/>
              </w:tabs>
              <w:spacing w:before="120"/>
              <w:ind w:left="360"/>
              <w:jc w:val="both"/>
              <w:rPr>
                <w:sz w:val="24"/>
                <w:szCs w:val="24"/>
                <w:lang w:bidi="ar-EG"/>
              </w:rPr>
            </w:pPr>
            <w:r w:rsidRPr="003B48B7">
              <w:rPr>
                <w:sz w:val="24"/>
                <w:szCs w:val="24"/>
                <w:lang w:bidi="ar-EG"/>
              </w:rPr>
              <w:t>Do board characteristics affect financial performance?</w:t>
            </w:r>
          </w:p>
          <w:p w:rsidR="00BC22C9" w:rsidRPr="003B48B7" w:rsidRDefault="00294171" w:rsidP="00851353">
            <w:pPr>
              <w:pStyle w:val="a3"/>
              <w:numPr>
                <w:ilvl w:val="0"/>
                <w:numId w:val="48"/>
              </w:numPr>
              <w:tabs>
                <w:tab w:val="left" w:pos="2454"/>
              </w:tabs>
              <w:spacing w:before="120"/>
              <w:ind w:left="360"/>
              <w:jc w:val="both"/>
              <w:rPr>
                <w:sz w:val="24"/>
                <w:szCs w:val="24"/>
                <w:lang w:bidi="ar-EG"/>
              </w:rPr>
            </w:pPr>
            <w:r w:rsidRPr="003B48B7">
              <w:rPr>
                <w:sz w:val="24"/>
                <w:szCs w:val="24"/>
                <w:lang w:bidi="ar-EG"/>
              </w:rPr>
              <w:t>Do board characteristics affect financial performance through cybersecurity risk disclosure as an intervening variable?</w:t>
            </w:r>
          </w:p>
          <w:p w:rsidR="00294171" w:rsidRDefault="00294171" w:rsidP="00D70015">
            <w:pPr>
              <w:spacing w:before="120"/>
              <w:jc w:val="both"/>
              <w:rPr>
                <w:b/>
                <w:bCs/>
                <w:sz w:val="24"/>
                <w:szCs w:val="24"/>
                <w:lang w:bidi="ar-EG"/>
              </w:rPr>
            </w:pPr>
            <w:r w:rsidRPr="00BC22C9">
              <w:rPr>
                <w:b/>
                <w:bCs/>
                <w:sz w:val="24"/>
                <w:szCs w:val="24"/>
                <w:lang w:bidi="ar-EG"/>
              </w:rPr>
              <w:t xml:space="preserve"> The importance of the research: </w:t>
            </w:r>
          </w:p>
          <w:p w:rsidR="003B48B7" w:rsidRDefault="003B48B7" w:rsidP="003B48B7">
            <w:pPr>
              <w:spacing w:before="120"/>
              <w:jc w:val="both"/>
              <w:rPr>
                <w:b/>
                <w:bCs/>
                <w:sz w:val="24"/>
                <w:szCs w:val="24"/>
                <w:lang w:bidi="ar-EG"/>
              </w:rPr>
            </w:pPr>
            <w:r w:rsidRPr="0045510A">
              <w:rPr>
                <w:b/>
                <w:bCs/>
                <w:sz w:val="24"/>
                <w:szCs w:val="24"/>
                <w:u w:val="single"/>
                <w:lang w:val="en" w:bidi="ar-EG"/>
              </w:rPr>
              <w:t>Scientific importance</w:t>
            </w:r>
            <w:r>
              <w:rPr>
                <w:b/>
                <w:bCs/>
                <w:sz w:val="24"/>
                <w:szCs w:val="24"/>
                <w:lang w:bidi="ar-EG"/>
              </w:rPr>
              <w:t>:</w:t>
            </w:r>
          </w:p>
          <w:p w:rsidR="004E3D2E" w:rsidRPr="004E3D2E" w:rsidRDefault="004E3D2E" w:rsidP="003B48B7">
            <w:pPr>
              <w:spacing w:before="120"/>
              <w:jc w:val="both"/>
              <w:rPr>
                <w:sz w:val="24"/>
                <w:szCs w:val="24"/>
                <w:lang w:bidi="ar-EG"/>
              </w:rPr>
            </w:pPr>
            <w:r w:rsidRPr="004E3D2E">
              <w:rPr>
                <w:sz w:val="24"/>
                <w:szCs w:val="24"/>
                <w:lang w:bidi="ar-EG"/>
              </w:rPr>
              <w:t xml:space="preserve">     After researching the literature on accounting thought, which is concerned with developing the content of annual reports by including disclosure of cybersecurity risks, due to its clear impact on the security and confidentiality of information and improving the financial performance of companies, especially the banking sector, and thus their continuity and the quality of their annual reports. In addition, disclosing cybersecurity risks helps stakeholders evaluate performance in the field of cybersecurity, and thus achieve the transparency required by corporate governance.</w:t>
            </w:r>
          </w:p>
          <w:p w:rsidR="003B48B7" w:rsidRPr="0045510A" w:rsidRDefault="003B48B7" w:rsidP="003B48B7">
            <w:pPr>
              <w:spacing w:before="120"/>
              <w:jc w:val="both"/>
              <w:rPr>
                <w:b/>
                <w:bCs/>
                <w:sz w:val="24"/>
                <w:szCs w:val="24"/>
                <w:u w:val="single"/>
                <w:lang w:bidi="ar-EG"/>
              </w:rPr>
            </w:pPr>
            <w:r w:rsidRPr="0045510A">
              <w:rPr>
                <w:b/>
                <w:bCs/>
                <w:sz w:val="24"/>
                <w:szCs w:val="24"/>
                <w:u w:val="single"/>
                <w:lang w:bidi="ar-EG"/>
              </w:rPr>
              <w:t>Practical importance:</w:t>
            </w:r>
          </w:p>
          <w:p w:rsidR="00294171" w:rsidRDefault="004E3D2E" w:rsidP="00851353">
            <w:pPr>
              <w:pStyle w:val="a3"/>
              <w:numPr>
                <w:ilvl w:val="0"/>
                <w:numId w:val="48"/>
              </w:numPr>
              <w:tabs>
                <w:tab w:val="left" w:pos="2454"/>
              </w:tabs>
              <w:spacing w:before="120"/>
              <w:ind w:left="360"/>
              <w:jc w:val="both"/>
              <w:rPr>
                <w:sz w:val="24"/>
                <w:szCs w:val="24"/>
                <w:lang w:bidi="ar-EG"/>
              </w:rPr>
            </w:pPr>
            <w:r w:rsidRPr="004E3D2E">
              <w:rPr>
                <w:sz w:val="24"/>
                <w:szCs w:val="24"/>
                <w:lang w:bidi="ar-EG"/>
              </w:rPr>
              <w:t>The current study aims to provide applied evidence from the Egyptian Stock Exchange on the impact of board characteristics on the level of cybersecurity risk disclosure and its impact on financial performance. This is achieved by measuring the impact of board characteristics on the level of cybersecurity risk disclosure, measuring the impact of the level of cybersecurity risk disclosure on high performance, measuring the impact of board characteristics on financial performance, and measuring the impact of board characteristics on financial performance through cybersecurity risk disclosure as an intervening variable. New variables were introduced to the models previously presented by previous studies, reflecting new indicators.</w:t>
            </w:r>
          </w:p>
          <w:p w:rsidR="00DF2038" w:rsidRDefault="00DF2038" w:rsidP="00851353">
            <w:pPr>
              <w:pStyle w:val="a3"/>
              <w:numPr>
                <w:ilvl w:val="0"/>
                <w:numId w:val="48"/>
              </w:numPr>
              <w:tabs>
                <w:tab w:val="left" w:pos="2454"/>
              </w:tabs>
              <w:spacing w:before="120"/>
              <w:ind w:left="360"/>
              <w:jc w:val="both"/>
              <w:rPr>
                <w:sz w:val="24"/>
                <w:szCs w:val="24"/>
                <w:lang w:bidi="ar-EG"/>
              </w:rPr>
            </w:pPr>
            <w:r w:rsidRPr="00DF2038">
              <w:rPr>
                <w:sz w:val="24"/>
                <w:szCs w:val="24"/>
                <w:lang w:bidi="ar-EG"/>
              </w:rPr>
              <w:t>The study's findings may provide important information that will help regulatory and professional bodies in Egypt develop guidelines for issuing binding standards and legislation regulating the disclosure of cybersecurity risks in banks listed on the Egyptian Stock Exchange.</w:t>
            </w:r>
          </w:p>
          <w:p w:rsidR="0045510A" w:rsidRDefault="00C05D25" w:rsidP="00F5798B">
            <w:pPr>
              <w:spacing w:before="120"/>
              <w:jc w:val="both"/>
              <w:rPr>
                <w:b/>
                <w:bCs/>
                <w:sz w:val="24"/>
                <w:szCs w:val="24"/>
                <w:lang w:bidi="ar-EG"/>
              </w:rPr>
            </w:pPr>
            <w:r w:rsidRPr="00C05D25">
              <w:rPr>
                <w:b/>
                <w:bCs/>
                <w:sz w:val="24"/>
                <w:szCs w:val="24"/>
                <w:lang w:val="en" w:bidi="ar-EG"/>
              </w:rPr>
              <w:t>Research objective</w:t>
            </w:r>
            <w:r>
              <w:rPr>
                <w:b/>
                <w:bCs/>
                <w:sz w:val="24"/>
                <w:szCs w:val="24"/>
                <w:lang w:bidi="ar-EG"/>
              </w:rPr>
              <w:t>:</w:t>
            </w:r>
            <w:r w:rsidR="00F5798B">
              <w:rPr>
                <w:b/>
                <w:bCs/>
                <w:sz w:val="24"/>
                <w:szCs w:val="24"/>
                <w:lang w:bidi="ar-EG"/>
              </w:rPr>
              <w:t xml:space="preserve"> </w:t>
            </w:r>
          </w:p>
          <w:p w:rsidR="000D5EEA" w:rsidRDefault="0045510A" w:rsidP="00F5798B">
            <w:pPr>
              <w:spacing w:before="120"/>
              <w:jc w:val="both"/>
              <w:rPr>
                <w:sz w:val="24"/>
                <w:szCs w:val="24"/>
                <w:lang w:bidi="ar-EG"/>
              </w:rPr>
            </w:pPr>
            <w:r>
              <w:rPr>
                <w:sz w:val="24"/>
                <w:szCs w:val="24"/>
                <w:lang w:bidi="ar-EG"/>
              </w:rPr>
              <w:t xml:space="preserve">     </w:t>
            </w:r>
            <w:r w:rsidR="00F5798B" w:rsidRPr="000D5EEA">
              <w:rPr>
                <w:sz w:val="24"/>
                <w:szCs w:val="24"/>
                <w:lang w:bidi="ar-EG"/>
              </w:rPr>
              <w:t xml:space="preserve"> </w:t>
            </w:r>
            <w:r w:rsidR="000D5EEA" w:rsidRPr="000D5EEA">
              <w:rPr>
                <w:sz w:val="24"/>
                <w:szCs w:val="24"/>
                <w:lang w:bidi="ar-EG"/>
              </w:rPr>
              <w:t>The main objective of the research is to demonstrate the impact of board characteristics on the level of cybersecurity risk disclosure and its impact on financial performance, supported by an applied study on banks listed on the Egyptian Stock Exchange. This objective can be achieved through the following sub-objectives:</w:t>
            </w:r>
          </w:p>
          <w:p w:rsidR="000D5EEA" w:rsidRPr="000D5EEA" w:rsidRDefault="000D5EEA" w:rsidP="00851353">
            <w:pPr>
              <w:pStyle w:val="a3"/>
              <w:numPr>
                <w:ilvl w:val="0"/>
                <w:numId w:val="48"/>
              </w:numPr>
              <w:tabs>
                <w:tab w:val="left" w:pos="2454"/>
              </w:tabs>
              <w:spacing w:before="120"/>
              <w:ind w:left="360"/>
              <w:jc w:val="both"/>
              <w:rPr>
                <w:sz w:val="24"/>
                <w:szCs w:val="24"/>
                <w:lang w:bidi="ar-EG"/>
              </w:rPr>
            </w:pPr>
            <w:r w:rsidRPr="000D5EEA">
              <w:rPr>
                <w:sz w:val="24"/>
                <w:szCs w:val="24"/>
                <w:lang w:bidi="ar-EG"/>
              </w:rPr>
              <w:t xml:space="preserve">Clarifying the conceptual framework and research variables. </w:t>
            </w:r>
          </w:p>
          <w:p w:rsidR="000D5EEA" w:rsidRDefault="000D5EEA" w:rsidP="00851353">
            <w:pPr>
              <w:pStyle w:val="a3"/>
              <w:numPr>
                <w:ilvl w:val="0"/>
                <w:numId w:val="48"/>
              </w:numPr>
              <w:tabs>
                <w:tab w:val="left" w:pos="2454"/>
              </w:tabs>
              <w:spacing w:before="120"/>
              <w:ind w:left="360"/>
              <w:jc w:val="both"/>
              <w:rPr>
                <w:sz w:val="24"/>
                <w:szCs w:val="24"/>
                <w:lang w:bidi="ar-EG"/>
              </w:rPr>
            </w:pPr>
            <w:r w:rsidRPr="000D5EEA">
              <w:rPr>
                <w:sz w:val="24"/>
                <w:szCs w:val="24"/>
                <w:lang w:bidi="ar-EG"/>
              </w:rPr>
              <w:t>Studying the impact of board characteristics on the level of cybersecurity risk disclosure.</w:t>
            </w:r>
          </w:p>
          <w:p w:rsidR="000D5EEA" w:rsidRDefault="000D5EEA" w:rsidP="00851353">
            <w:pPr>
              <w:pStyle w:val="a3"/>
              <w:numPr>
                <w:ilvl w:val="0"/>
                <w:numId w:val="48"/>
              </w:numPr>
              <w:tabs>
                <w:tab w:val="left" w:pos="2454"/>
              </w:tabs>
              <w:spacing w:before="120"/>
              <w:ind w:left="360"/>
              <w:jc w:val="both"/>
              <w:rPr>
                <w:sz w:val="24"/>
                <w:szCs w:val="24"/>
                <w:lang w:bidi="ar-EG"/>
              </w:rPr>
            </w:pPr>
            <w:r w:rsidRPr="000D5EEA">
              <w:rPr>
                <w:sz w:val="24"/>
                <w:szCs w:val="24"/>
                <w:lang w:bidi="ar-EG"/>
              </w:rPr>
              <w:t xml:space="preserve"> Studying the impact of the level of cybersecurity risk disclosure on financial performance. </w:t>
            </w:r>
          </w:p>
          <w:p w:rsidR="000D5EEA" w:rsidRDefault="000D5EEA" w:rsidP="00851353">
            <w:pPr>
              <w:pStyle w:val="a3"/>
              <w:numPr>
                <w:ilvl w:val="0"/>
                <w:numId w:val="48"/>
              </w:numPr>
              <w:tabs>
                <w:tab w:val="left" w:pos="2454"/>
              </w:tabs>
              <w:spacing w:before="120"/>
              <w:ind w:left="360"/>
              <w:jc w:val="both"/>
              <w:rPr>
                <w:sz w:val="24"/>
                <w:szCs w:val="24"/>
                <w:lang w:bidi="ar-EG"/>
              </w:rPr>
            </w:pPr>
            <w:r w:rsidRPr="000D5EEA">
              <w:rPr>
                <w:sz w:val="24"/>
                <w:szCs w:val="24"/>
                <w:lang w:bidi="ar-EG"/>
              </w:rPr>
              <w:t xml:space="preserve">Studying the impact of board characteristics on financial performance. </w:t>
            </w:r>
          </w:p>
          <w:p w:rsidR="000D5EEA" w:rsidRDefault="000D5EEA" w:rsidP="00851353">
            <w:pPr>
              <w:pStyle w:val="a3"/>
              <w:numPr>
                <w:ilvl w:val="0"/>
                <w:numId w:val="48"/>
              </w:numPr>
              <w:tabs>
                <w:tab w:val="left" w:pos="2454"/>
              </w:tabs>
              <w:spacing w:before="120"/>
              <w:ind w:left="360"/>
              <w:jc w:val="both"/>
              <w:rPr>
                <w:sz w:val="24"/>
                <w:szCs w:val="24"/>
                <w:lang w:bidi="ar-EG"/>
              </w:rPr>
            </w:pPr>
            <w:r w:rsidRPr="000D5EEA">
              <w:rPr>
                <w:sz w:val="24"/>
                <w:szCs w:val="24"/>
                <w:lang w:bidi="ar-EG"/>
              </w:rPr>
              <w:t>Studying the impact of board characteristics on financial performance through cybersecurity risk disclosure as an intervening variable.</w:t>
            </w:r>
          </w:p>
          <w:p w:rsidR="000D5EEA" w:rsidRPr="000D5EEA" w:rsidRDefault="000D5EEA" w:rsidP="00851353">
            <w:pPr>
              <w:pStyle w:val="a3"/>
              <w:numPr>
                <w:ilvl w:val="0"/>
                <w:numId w:val="48"/>
              </w:numPr>
              <w:tabs>
                <w:tab w:val="left" w:pos="2454"/>
              </w:tabs>
              <w:spacing w:before="120"/>
              <w:ind w:left="360"/>
              <w:jc w:val="both"/>
              <w:rPr>
                <w:sz w:val="24"/>
                <w:szCs w:val="24"/>
                <w:lang w:bidi="ar-EG"/>
              </w:rPr>
            </w:pPr>
            <w:r w:rsidRPr="000D5EEA">
              <w:rPr>
                <w:sz w:val="24"/>
                <w:szCs w:val="24"/>
                <w:lang w:bidi="ar-EG"/>
              </w:rPr>
              <w:t>Conducting an applied study on banks listed on the Egyptian Stock Exchange. Testing the research hypotheses.</w:t>
            </w:r>
          </w:p>
          <w:p w:rsidR="003A0EC3" w:rsidRDefault="003A0EC3" w:rsidP="003E332C">
            <w:pPr>
              <w:tabs>
                <w:tab w:val="left" w:pos="2454"/>
              </w:tabs>
              <w:spacing w:before="120"/>
              <w:jc w:val="both"/>
              <w:rPr>
                <w:b/>
                <w:bCs/>
                <w:sz w:val="24"/>
                <w:szCs w:val="24"/>
                <w:lang w:bidi="ar-EG"/>
              </w:rPr>
            </w:pPr>
            <w:r w:rsidRPr="003A0EC3">
              <w:rPr>
                <w:b/>
                <w:bCs/>
                <w:sz w:val="24"/>
                <w:szCs w:val="24"/>
                <w:lang w:val="en" w:bidi="ar-EG"/>
              </w:rPr>
              <w:lastRenderedPageBreak/>
              <w:t>Research hypotheses</w:t>
            </w:r>
            <w:r w:rsidR="003E332C">
              <w:rPr>
                <w:b/>
                <w:bCs/>
                <w:sz w:val="24"/>
                <w:szCs w:val="24"/>
                <w:lang w:bidi="ar-EG"/>
              </w:rPr>
              <w:t>:</w:t>
            </w:r>
          </w:p>
          <w:p w:rsidR="003E332C" w:rsidRDefault="003E332C" w:rsidP="003E332C">
            <w:pPr>
              <w:tabs>
                <w:tab w:val="left" w:pos="2454"/>
              </w:tabs>
              <w:spacing w:before="120"/>
              <w:jc w:val="both"/>
              <w:rPr>
                <w:b/>
                <w:bCs/>
                <w:sz w:val="24"/>
                <w:szCs w:val="24"/>
                <w:lang w:val="en" w:bidi="ar-EG"/>
              </w:rPr>
            </w:pPr>
            <w:r w:rsidRPr="003E332C">
              <w:rPr>
                <w:b/>
                <w:bCs/>
                <w:sz w:val="24"/>
                <w:szCs w:val="24"/>
                <w:lang w:val="en" w:bidi="ar-EG"/>
              </w:rPr>
              <w:t xml:space="preserve">Hypothesis 1: </w:t>
            </w:r>
            <w:r w:rsidRPr="003E332C">
              <w:rPr>
                <w:sz w:val="24"/>
                <w:szCs w:val="24"/>
                <w:lang w:val="en" w:bidi="ar-EG"/>
              </w:rPr>
              <w:t>There is a statistically significant effect of the size of the board of directors on the level of cybersecurity risk disclosure.</w:t>
            </w:r>
            <w:r w:rsidRPr="003E332C">
              <w:rPr>
                <w:b/>
                <w:bCs/>
                <w:sz w:val="24"/>
                <w:szCs w:val="24"/>
                <w:lang w:val="en" w:bidi="ar-EG"/>
              </w:rPr>
              <w:t xml:space="preserve"> </w:t>
            </w:r>
          </w:p>
          <w:p w:rsidR="003E332C" w:rsidRPr="003E332C" w:rsidRDefault="003E332C" w:rsidP="003E332C">
            <w:pPr>
              <w:tabs>
                <w:tab w:val="left" w:pos="2454"/>
              </w:tabs>
              <w:spacing w:before="120"/>
              <w:jc w:val="both"/>
              <w:rPr>
                <w:sz w:val="24"/>
                <w:szCs w:val="24"/>
                <w:lang w:val="en" w:bidi="ar-EG"/>
              </w:rPr>
            </w:pPr>
            <w:r w:rsidRPr="003E332C">
              <w:rPr>
                <w:b/>
                <w:bCs/>
                <w:sz w:val="24"/>
                <w:szCs w:val="24"/>
                <w:lang w:val="en" w:bidi="ar-EG"/>
              </w:rPr>
              <w:t>Hypothesis 2</w:t>
            </w:r>
            <w:r w:rsidRPr="003E332C">
              <w:rPr>
                <w:sz w:val="24"/>
                <w:szCs w:val="24"/>
                <w:lang w:val="en" w:bidi="ar-EG"/>
              </w:rPr>
              <w:t>: There is a statistically significant effect or impact of the independence of the board of directors on the level of cybersecurity risk disclosure.</w:t>
            </w:r>
          </w:p>
          <w:p w:rsidR="003E332C" w:rsidRPr="003E332C" w:rsidRDefault="003E332C" w:rsidP="003E332C">
            <w:pPr>
              <w:tabs>
                <w:tab w:val="left" w:pos="2454"/>
              </w:tabs>
              <w:spacing w:before="120"/>
              <w:jc w:val="both"/>
              <w:rPr>
                <w:sz w:val="24"/>
                <w:szCs w:val="24"/>
                <w:lang w:val="en" w:bidi="ar-EG"/>
              </w:rPr>
            </w:pPr>
            <w:r w:rsidRPr="003E332C">
              <w:rPr>
                <w:b/>
                <w:bCs/>
                <w:sz w:val="24"/>
                <w:szCs w:val="24"/>
                <w:lang w:val="en" w:bidi="ar-EG"/>
              </w:rPr>
              <w:t>Hypothesis 3:</w:t>
            </w:r>
            <w:r w:rsidRPr="003E332C">
              <w:rPr>
                <w:sz w:val="24"/>
                <w:szCs w:val="24"/>
                <w:lang w:val="en" w:bidi="ar-EG"/>
              </w:rPr>
              <w:t xml:space="preserve"> There is a statistically significant effect of gender diversity on the board of directors on the level of cybersecurity risk disclosure.</w:t>
            </w:r>
          </w:p>
          <w:p w:rsidR="003E332C" w:rsidRPr="003E332C" w:rsidRDefault="003E332C" w:rsidP="003E332C">
            <w:pPr>
              <w:tabs>
                <w:tab w:val="left" w:pos="2454"/>
              </w:tabs>
              <w:spacing w:before="120"/>
              <w:jc w:val="both"/>
              <w:rPr>
                <w:sz w:val="24"/>
                <w:szCs w:val="24"/>
                <w:lang w:val="en" w:bidi="ar-EG"/>
              </w:rPr>
            </w:pPr>
            <w:r w:rsidRPr="003E332C">
              <w:rPr>
                <w:sz w:val="24"/>
                <w:szCs w:val="24"/>
                <w:lang w:val="en" w:bidi="ar-EG"/>
              </w:rPr>
              <w:t xml:space="preserve"> </w:t>
            </w:r>
            <w:r w:rsidRPr="003E332C">
              <w:rPr>
                <w:b/>
                <w:bCs/>
                <w:sz w:val="24"/>
                <w:szCs w:val="24"/>
                <w:lang w:val="en" w:bidi="ar-EG"/>
              </w:rPr>
              <w:t>Hypothesis 4:</w:t>
            </w:r>
            <w:r w:rsidRPr="003E332C">
              <w:rPr>
                <w:sz w:val="24"/>
                <w:szCs w:val="24"/>
                <w:lang w:val="en" w:bidi="ar-EG"/>
              </w:rPr>
              <w:t xml:space="preserve"> There is a statistically significant effect of the duality of the positions of the chairman of the board of directors and the chief executive officer on the level of cybersecurity risk disclosure.</w:t>
            </w:r>
          </w:p>
          <w:p w:rsidR="003E332C" w:rsidRPr="003E332C" w:rsidRDefault="003E332C" w:rsidP="003E332C">
            <w:pPr>
              <w:tabs>
                <w:tab w:val="left" w:pos="2454"/>
              </w:tabs>
              <w:spacing w:before="120"/>
              <w:jc w:val="both"/>
              <w:rPr>
                <w:sz w:val="24"/>
                <w:szCs w:val="24"/>
                <w:lang w:val="en" w:bidi="ar-EG"/>
              </w:rPr>
            </w:pPr>
            <w:r w:rsidRPr="003E332C">
              <w:rPr>
                <w:sz w:val="24"/>
                <w:szCs w:val="24"/>
                <w:lang w:val="en" w:bidi="ar-EG"/>
              </w:rPr>
              <w:t xml:space="preserve"> </w:t>
            </w:r>
            <w:r w:rsidRPr="003E332C">
              <w:rPr>
                <w:b/>
                <w:bCs/>
                <w:sz w:val="24"/>
                <w:szCs w:val="24"/>
                <w:lang w:val="en" w:bidi="ar-EG"/>
              </w:rPr>
              <w:t>Hypothesis 5:</w:t>
            </w:r>
            <w:r w:rsidRPr="003E332C">
              <w:rPr>
                <w:sz w:val="24"/>
                <w:szCs w:val="24"/>
                <w:lang w:val="en" w:bidi="ar-EG"/>
              </w:rPr>
              <w:t xml:space="preserve"> There is a statistically significant effect of the level of cybersecurity risk disclosure on financial performance.</w:t>
            </w:r>
          </w:p>
          <w:p w:rsidR="003E332C" w:rsidRPr="003E332C" w:rsidRDefault="003E332C" w:rsidP="003E332C">
            <w:pPr>
              <w:tabs>
                <w:tab w:val="left" w:pos="2454"/>
              </w:tabs>
              <w:spacing w:before="120"/>
              <w:jc w:val="both"/>
              <w:rPr>
                <w:sz w:val="24"/>
                <w:szCs w:val="24"/>
                <w:lang w:val="en" w:bidi="ar-EG"/>
              </w:rPr>
            </w:pPr>
            <w:r w:rsidRPr="003E332C">
              <w:rPr>
                <w:sz w:val="24"/>
                <w:szCs w:val="24"/>
                <w:lang w:val="en" w:bidi="ar-EG"/>
              </w:rPr>
              <w:t xml:space="preserve"> </w:t>
            </w:r>
            <w:r w:rsidRPr="003E332C">
              <w:rPr>
                <w:b/>
                <w:bCs/>
                <w:sz w:val="24"/>
                <w:szCs w:val="24"/>
                <w:lang w:val="en" w:bidi="ar-EG"/>
              </w:rPr>
              <w:t>Hypothesis 6:</w:t>
            </w:r>
            <w:r w:rsidRPr="003E332C">
              <w:rPr>
                <w:sz w:val="24"/>
                <w:szCs w:val="24"/>
                <w:lang w:val="en" w:bidi="ar-EG"/>
              </w:rPr>
              <w:t xml:space="preserve"> There is a statistically significant effect of the characteristics of the board of directors on financial performance. </w:t>
            </w:r>
          </w:p>
          <w:p w:rsidR="00B87A64" w:rsidRPr="003E332C" w:rsidRDefault="003E332C" w:rsidP="00B87A64">
            <w:pPr>
              <w:tabs>
                <w:tab w:val="left" w:pos="2454"/>
              </w:tabs>
              <w:spacing w:before="120"/>
              <w:jc w:val="both"/>
              <w:rPr>
                <w:sz w:val="24"/>
                <w:szCs w:val="24"/>
                <w:lang w:bidi="ar-EG"/>
              </w:rPr>
            </w:pPr>
            <w:r w:rsidRPr="003E332C">
              <w:rPr>
                <w:b/>
                <w:bCs/>
                <w:sz w:val="24"/>
                <w:szCs w:val="24"/>
                <w:lang w:val="en" w:bidi="ar-EG"/>
              </w:rPr>
              <w:t>Hypothesis 7:</w:t>
            </w:r>
            <w:r w:rsidRPr="003E332C">
              <w:rPr>
                <w:sz w:val="24"/>
                <w:szCs w:val="24"/>
                <w:lang w:val="en" w:bidi="ar-EG"/>
              </w:rPr>
              <w:t xml:space="preserve"> There is a statistically significant effect of the characteristics of the board of directors on financial performance through the disclosure of cybersecurity risks as an intervening variable.</w:t>
            </w:r>
          </w:p>
          <w:p w:rsidR="00B87A64" w:rsidRDefault="00B87A64" w:rsidP="003A0EC3">
            <w:pPr>
              <w:tabs>
                <w:tab w:val="left" w:pos="2454"/>
              </w:tabs>
              <w:spacing w:before="120"/>
              <w:jc w:val="both"/>
              <w:rPr>
                <w:sz w:val="24"/>
                <w:szCs w:val="24"/>
                <w:lang w:bidi="ar-EG"/>
              </w:rPr>
            </w:pPr>
            <w:r w:rsidRPr="00B87A64">
              <w:rPr>
                <w:b/>
                <w:bCs/>
                <w:sz w:val="24"/>
                <w:szCs w:val="24"/>
                <w:lang w:bidi="ar-EG"/>
              </w:rPr>
              <w:t>Research Methodology</w:t>
            </w:r>
            <w:r w:rsidRPr="00B87A64">
              <w:rPr>
                <w:sz w:val="24"/>
                <w:szCs w:val="24"/>
                <w:lang w:bidi="ar-EG"/>
              </w:rPr>
              <w:t xml:space="preserve">: </w:t>
            </w:r>
          </w:p>
          <w:p w:rsidR="003A0EC3" w:rsidRDefault="00B87A64" w:rsidP="003A0EC3">
            <w:pPr>
              <w:tabs>
                <w:tab w:val="left" w:pos="2454"/>
              </w:tabs>
              <w:spacing w:before="120"/>
              <w:jc w:val="both"/>
              <w:rPr>
                <w:sz w:val="24"/>
                <w:szCs w:val="24"/>
                <w:lang w:bidi="ar-EG"/>
              </w:rPr>
            </w:pPr>
            <w:r>
              <w:rPr>
                <w:sz w:val="24"/>
                <w:szCs w:val="24"/>
                <w:lang w:bidi="ar-EG"/>
              </w:rPr>
              <w:t xml:space="preserve">     </w:t>
            </w:r>
            <w:r w:rsidRPr="00B87A64">
              <w:rPr>
                <w:sz w:val="24"/>
                <w:szCs w:val="24"/>
                <w:lang w:bidi="ar-EG"/>
              </w:rPr>
              <w:t>The research relied on the inductive and deductive approaches in reviewing the accounting literature related to the characteristics of the board of directors, disclosure of cybersecurity risks, and financial performance, with the aim of benefiting from it in formulating the theoretical framework of the research, in order to explore the nature of the impact between the characteristics of the board of directors and the level of disclosure of cybersecurity risks and its reflection on financial performance, by conducting an applied study using the content analysis method in examining the annual reports of banks listed on the Egyptian Stock Exchange, with the aim of developing models to measure this impact and test the research hypotheses.</w:t>
            </w:r>
          </w:p>
          <w:p w:rsidR="00756772" w:rsidRPr="00756772" w:rsidRDefault="00756772" w:rsidP="003A0EC3">
            <w:pPr>
              <w:tabs>
                <w:tab w:val="left" w:pos="2454"/>
              </w:tabs>
              <w:spacing w:before="120"/>
              <w:jc w:val="both"/>
              <w:rPr>
                <w:b/>
                <w:bCs/>
                <w:sz w:val="24"/>
                <w:szCs w:val="24"/>
                <w:lang w:bidi="ar-EG"/>
              </w:rPr>
            </w:pPr>
            <w:r w:rsidRPr="00756772">
              <w:rPr>
                <w:b/>
                <w:bCs/>
                <w:sz w:val="24"/>
                <w:szCs w:val="24"/>
                <w:lang w:bidi="ar-EG"/>
              </w:rPr>
              <w:t xml:space="preserve">Research Limits: </w:t>
            </w:r>
          </w:p>
          <w:p w:rsidR="00756772" w:rsidRDefault="00756772" w:rsidP="00C45F4A">
            <w:pPr>
              <w:pStyle w:val="a3"/>
              <w:numPr>
                <w:ilvl w:val="0"/>
                <w:numId w:val="48"/>
              </w:numPr>
              <w:tabs>
                <w:tab w:val="left" w:pos="2454"/>
              </w:tabs>
              <w:spacing w:before="120"/>
              <w:ind w:left="360"/>
              <w:jc w:val="both"/>
              <w:rPr>
                <w:sz w:val="24"/>
                <w:szCs w:val="24"/>
                <w:lang w:bidi="ar-EG"/>
              </w:rPr>
            </w:pPr>
            <w:r w:rsidRPr="00756772">
              <w:rPr>
                <w:sz w:val="24"/>
                <w:szCs w:val="24"/>
                <w:lang w:bidi="ar-EG"/>
              </w:rPr>
              <w:t>The research is limited to measuring the impact of only four characteristics of the board of directors (board size, board independence, gender diversity on the board, and duality of the positions of chairman and CEO) on the level of disclosure of cybersecurity risks and its reflection on financial performance. It is also limited to the rate of return on assets and the rate of return on equity to measure financial performance.</w:t>
            </w:r>
          </w:p>
          <w:p w:rsidR="001169FC" w:rsidRDefault="00ED13E4" w:rsidP="00C45F4A">
            <w:pPr>
              <w:pStyle w:val="a3"/>
              <w:numPr>
                <w:ilvl w:val="0"/>
                <w:numId w:val="48"/>
              </w:numPr>
              <w:tabs>
                <w:tab w:val="left" w:pos="2454"/>
              </w:tabs>
              <w:spacing w:before="120"/>
              <w:ind w:left="360"/>
              <w:jc w:val="both"/>
              <w:rPr>
                <w:sz w:val="24"/>
                <w:szCs w:val="24"/>
                <w:lang w:bidi="ar-EG"/>
              </w:rPr>
            </w:pPr>
            <w:r w:rsidRPr="00ED13E4">
              <w:rPr>
                <w:sz w:val="24"/>
                <w:szCs w:val="24"/>
                <w:lang w:bidi="ar-EG"/>
              </w:rPr>
              <w:t>The research is limited to using a content analysis approach to examine the annual reports of banks listed on the Egyptian Stock Exchange, during the period from 2017 to 2023, as these sectors are among those that extensively apply technology, electronic systems, and the internet, and are therefore more vulnerable to cybersecurity risks.</w:t>
            </w:r>
          </w:p>
          <w:p w:rsidR="00950538" w:rsidRDefault="00950538" w:rsidP="00950538">
            <w:pPr>
              <w:tabs>
                <w:tab w:val="left" w:pos="2454"/>
              </w:tabs>
              <w:spacing w:before="120"/>
              <w:jc w:val="both"/>
              <w:rPr>
                <w:b/>
                <w:bCs/>
                <w:sz w:val="24"/>
                <w:szCs w:val="24"/>
                <w:lang w:val="en" w:bidi="ar-EG"/>
              </w:rPr>
            </w:pPr>
            <w:r w:rsidRPr="00950538">
              <w:rPr>
                <w:b/>
                <w:bCs/>
                <w:sz w:val="24"/>
                <w:szCs w:val="24"/>
                <w:lang w:val="en" w:bidi="ar-EG"/>
              </w:rPr>
              <w:t>Search results</w:t>
            </w:r>
            <w:r>
              <w:rPr>
                <w:b/>
                <w:bCs/>
                <w:sz w:val="24"/>
                <w:szCs w:val="24"/>
                <w:lang w:val="en" w:bidi="ar-EG"/>
              </w:rPr>
              <w:t xml:space="preserve">: </w:t>
            </w:r>
          </w:p>
          <w:p w:rsidR="00950538" w:rsidRPr="00556D65" w:rsidRDefault="00C35B39" w:rsidP="00C45F4A">
            <w:pPr>
              <w:pStyle w:val="a3"/>
              <w:numPr>
                <w:ilvl w:val="0"/>
                <w:numId w:val="48"/>
              </w:numPr>
              <w:tabs>
                <w:tab w:val="left" w:pos="2454"/>
              </w:tabs>
              <w:spacing w:before="120"/>
              <w:ind w:left="360"/>
              <w:jc w:val="both"/>
              <w:rPr>
                <w:sz w:val="24"/>
                <w:szCs w:val="24"/>
                <w:lang w:bidi="ar-EG"/>
              </w:rPr>
            </w:pPr>
            <w:r w:rsidRPr="00556D65">
              <w:rPr>
                <w:sz w:val="24"/>
                <w:szCs w:val="24"/>
                <w:lang w:bidi="ar-EG"/>
              </w:rPr>
              <w:t>The Board of Directors is a very important tool due to its oversight and supervisory role over the executive management, as it is the agent of the shareholders. It has a significant role in influencing the bank's decision to disclose cybersecurity risks, as it seeks to protect the rights of all stakeholders, safeguard the quality of the bank's financial performance, maximize its market value, and enhance its competitive position to ensure its continued activity.</w:t>
            </w:r>
          </w:p>
          <w:p w:rsidR="00C35B39" w:rsidRDefault="00C35B39" w:rsidP="00C45F4A">
            <w:pPr>
              <w:pStyle w:val="a3"/>
              <w:numPr>
                <w:ilvl w:val="0"/>
                <w:numId w:val="48"/>
              </w:numPr>
              <w:tabs>
                <w:tab w:val="left" w:pos="2454"/>
              </w:tabs>
              <w:spacing w:before="120"/>
              <w:ind w:left="360"/>
              <w:jc w:val="both"/>
              <w:rPr>
                <w:sz w:val="24"/>
                <w:szCs w:val="24"/>
                <w:lang w:bidi="ar-EG"/>
              </w:rPr>
            </w:pPr>
            <w:r w:rsidRPr="00556D65">
              <w:rPr>
                <w:sz w:val="24"/>
                <w:szCs w:val="24"/>
                <w:lang w:bidi="ar-EG"/>
              </w:rPr>
              <w:lastRenderedPageBreak/>
              <w:t>Disclosure</w:t>
            </w:r>
            <w:r w:rsidRPr="00C35B39">
              <w:rPr>
                <w:sz w:val="24"/>
                <w:szCs w:val="24"/>
                <w:lang w:bidi="ar-EG"/>
              </w:rPr>
              <w:t xml:space="preserve"> of cybersecurity risks helps stakeholders, particularly investors, assess the bank's ability to maintain information security and reduce the likelihood of cyber breaches that result in physical and other risks. It also helps assess how these risks are managed and addressed, which impacts their investment decisions and, consequently, the bank's financial performance.</w:t>
            </w:r>
          </w:p>
          <w:p w:rsidR="00C35B39" w:rsidRDefault="00C35B39" w:rsidP="00C45F4A">
            <w:pPr>
              <w:pStyle w:val="a3"/>
              <w:numPr>
                <w:ilvl w:val="0"/>
                <w:numId w:val="48"/>
              </w:numPr>
              <w:tabs>
                <w:tab w:val="left" w:pos="2454"/>
              </w:tabs>
              <w:spacing w:before="120"/>
              <w:ind w:left="360"/>
              <w:jc w:val="both"/>
              <w:rPr>
                <w:sz w:val="24"/>
                <w:szCs w:val="24"/>
                <w:lang w:bidi="ar-EG"/>
              </w:rPr>
            </w:pPr>
            <w:r w:rsidRPr="00C35B39">
              <w:rPr>
                <w:sz w:val="24"/>
                <w:szCs w:val="24"/>
                <w:lang w:bidi="ar-EG"/>
              </w:rPr>
              <w:t>There is a moderate positive correlation with significant significance between the size and independence of the board of directors, gender diversity in the board of directors, and the level of disclosure of cybersecurity risks, as the correlation coefficient for them reached (0.666) (0.645) (551) respectively, with a significant level of significance less than (0.05), which supports the validity of the first hypothesis, which is: There is a statistically significant effect of the size of the board of directors on the level of disclosure of cybersecurity risks, and supports the validity of the second hypothesis, which is: There is a statistically significant effect of the independence of the board of directors on the level of disclosure of cybersecurity risks, and also supports the validity of the third hypothesis, which is: There is a statistically significant effect of gender diversity in the board of directors on the level of disclosure of cybersecurity risks.</w:t>
            </w:r>
          </w:p>
          <w:p w:rsidR="00C35B39" w:rsidRPr="00C35B39" w:rsidRDefault="00C35B39" w:rsidP="00C45F4A">
            <w:pPr>
              <w:pStyle w:val="a3"/>
              <w:numPr>
                <w:ilvl w:val="0"/>
                <w:numId w:val="48"/>
              </w:numPr>
              <w:tabs>
                <w:tab w:val="left" w:pos="2454"/>
              </w:tabs>
              <w:spacing w:before="120"/>
              <w:ind w:left="360"/>
              <w:jc w:val="both"/>
              <w:rPr>
                <w:sz w:val="24"/>
                <w:szCs w:val="24"/>
                <w:lang w:bidi="ar-EG"/>
              </w:rPr>
            </w:pPr>
            <w:r w:rsidRPr="00C45F4A">
              <w:rPr>
                <w:sz w:val="24"/>
                <w:szCs w:val="24"/>
                <w:lang w:bidi="ar-EG"/>
              </w:rPr>
              <w:t>There is a moderate negative correlation with no significant significance between the duality of the positions of Chairman of the Board of Directors and CEO and the level of disclosure of cybersecurity risks, as the correlation coefficient reached (0.5980) and a significance level of less than (0.05), which supports the validity of the fourth hypothesis, which is that there is a statistically significant effect of the duality of the positions of Chairman of the Board of Directors and CEO on the level of disclosure of cybersecurity risks.</w:t>
            </w:r>
          </w:p>
          <w:p w:rsidR="00C35B39" w:rsidRDefault="00C35B39" w:rsidP="00C45F4A">
            <w:pPr>
              <w:pStyle w:val="a3"/>
              <w:numPr>
                <w:ilvl w:val="0"/>
                <w:numId w:val="48"/>
              </w:numPr>
              <w:tabs>
                <w:tab w:val="left" w:pos="2454"/>
              </w:tabs>
              <w:spacing w:before="120"/>
              <w:ind w:left="360"/>
              <w:jc w:val="both"/>
              <w:rPr>
                <w:sz w:val="24"/>
                <w:szCs w:val="24"/>
                <w:lang w:bidi="ar-EG"/>
              </w:rPr>
            </w:pPr>
            <w:r w:rsidRPr="00C35B39">
              <w:rPr>
                <w:sz w:val="24"/>
                <w:szCs w:val="24"/>
                <w:lang w:bidi="ar-EG"/>
              </w:rPr>
              <w:t>There is a strong positive correlation with significant significance between the level of cybersecurity risk disclosure and financial performance (ROA) with a correlation coefficient of (0.740) and a significance level of Sig less than (0.05), while there is a moderate positive correlation with significant significance between the level of cybersecurity risk disclosure and financial performance (ROE) with a correlation coefficient of (0.636) and a significance level of Sig less than (...), which supports the validity of the fifth hypothesis | which is that there is a statistically significant effect of the level of cybersecurity risk disclosure on financial performance.</w:t>
            </w:r>
          </w:p>
          <w:p w:rsidR="00C35B39" w:rsidRDefault="00C35B39" w:rsidP="00C45F4A">
            <w:pPr>
              <w:pStyle w:val="a3"/>
              <w:numPr>
                <w:ilvl w:val="0"/>
                <w:numId w:val="48"/>
              </w:numPr>
              <w:tabs>
                <w:tab w:val="left" w:pos="2454"/>
              </w:tabs>
              <w:spacing w:before="120"/>
              <w:ind w:left="360"/>
              <w:jc w:val="both"/>
              <w:rPr>
                <w:sz w:val="24"/>
                <w:szCs w:val="24"/>
                <w:lang w:bidi="ar-EG"/>
              </w:rPr>
            </w:pPr>
            <w:r w:rsidRPr="00C35B39">
              <w:rPr>
                <w:sz w:val="24"/>
                <w:szCs w:val="24"/>
                <w:lang w:bidi="ar-EG"/>
              </w:rPr>
              <w:t>There is a strong positive correlation with significant significance between the size of the board of directors and high performance (the rate of return on assets (ROA) where the correlation coefficient reached (0.798) and a level of significance Sig less than (...), while there is a medium positive correlation with significant significance between it and financial performance (the rate of return on equity (ROE) where the correlation coefficient reached (0.696) and a level of significance Sig less than (...). There is also a medium positive correlation between both the independence of the board of directors and gender diversity in the board of directors and financial performance (the rate of return on assets (ROA) and the rate of return on equity (ROE), where the correlation coefficients reached (0.542) (0.539) (0.622) (00624) respectively, and a level of significance less than (...). There is also a medium positive correlation between the duality of the positions of chairman of the board of directors and CEO and high performance (the rate of return on assets (ROA) and the rate of return on equity (ROE), where the correlation coefficient reached (0.596) (0.595) respectively, and the level of significance Sig is less than (...), which confirms the validity of the sixth hypothesis, which is that there is a statistically significant effect of the characteristics of the board of directors on financial performance.</w:t>
            </w:r>
          </w:p>
          <w:p w:rsidR="00C35B39" w:rsidRDefault="00C35B39" w:rsidP="00C45F4A">
            <w:pPr>
              <w:pStyle w:val="a3"/>
              <w:numPr>
                <w:ilvl w:val="0"/>
                <w:numId w:val="48"/>
              </w:numPr>
              <w:tabs>
                <w:tab w:val="left" w:pos="2454"/>
              </w:tabs>
              <w:spacing w:before="120"/>
              <w:ind w:left="360"/>
              <w:jc w:val="both"/>
              <w:rPr>
                <w:sz w:val="24"/>
                <w:szCs w:val="24"/>
                <w:lang w:bidi="ar-EG"/>
              </w:rPr>
            </w:pPr>
            <w:r w:rsidRPr="00C35B39">
              <w:rPr>
                <w:sz w:val="24"/>
                <w:szCs w:val="24"/>
                <w:lang w:bidi="ar-EG"/>
              </w:rPr>
              <w:t xml:space="preserve">The validity of the seventh hypothesis, which is that there is a statistically significant effect of the characteristics of the board of directors on financial performance through the disclosure of cybersecurity risks as an intervening variable, was confirmed after the path </w:t>
            </w:r>
            <w:r w:rsidRPr="00C35B39">
              <w:rPr>
                <w:sz w:val="24"/>
                <w:szCs w:val="24"/>
                <w:lang w:bidi="ar-EG"/>
              </w:rPr>
              <w:lastRenderedPageBreak/>
              <w:t>analysis showed that there is an indirect effect with a significance level of less than 5% for the disclosure of cybersecurity risks as an intervening variable on the relationship between the characteristics of the board of directors and high performance measured by the rate of return on assets (ROA) and the rate of return on equity (ROE).</w:t>
            </w:r>
          </w:p>
          <w:p w:rsidR="0045510A" w:rsidRDefault="0045510A" w:rsidP="00200684">
            <w:pPr>
              <w:tabs>
                <w:tab w:val="left" w:pos="2454"/>
              </w:tabs>
              <w:spacing w:before="120"/>
              <w:ind w:left="360"/>
              <w:jc w:val="both"/>
              <w:rPr>
                <w:b/>
                <w:bCs/>
                <w:sz w:val="24"/>
                <w:szCs w:val="24"/>
                <w:lang w:val="en" w:bidi="ar-EG"/>
              </w:rPr>
            </w:pPr>
          </w:p>
          <w:p w:rsidR="00200684" w:rsidRDefault="00200684" w:rsidP="00200684">
            <w:pPr>
              <w:tabs>
                <w:tab w:val="left" w:pos="2454"/>
              </w:tabs>
              <w:spacing w:before="120"/>
              <w:ind w:left="360"/>
              <w:jc w:val="both"/>
              <w:rPr>
                <w:b/>
                <w:bCs/>
                <w:sz w:val="24"/>
                <w:szCs w:val="24"/>
                <w:lang w:bidi="ar-EG"/>
              </w:rPr>
            </w:pPr>
            <w:r w:rsidRPr="00200684">
              <w:rPr>
                <w:b/>
                <w:bCs/>
                <w:sz w:val="24"/>
                <w:szCs w:val="24"/>
                <w:lang w:val="en" w:bidi="ar-EG"/>
              </w:rPr>
              <w:t>Research recommendations</w:t>
            </w:r>
            <w:r>
              <w:rPr>
                <w:b/>
                <w:bCs/>
                <w:sz w:val="24"/>
                <w:szCs w:val="24"/>
                <w:lang w:bidi="ar-EG"/>
              </w:rPr>
              <w:t>:</w:t>
            </w:r>
          </w:p>
          <w:p w:rsidR="00556D65" w:rsidRDefault="00556D65" w:rsidP="00C45F4A">
            <w:pPr>
              <w:pStyle w:val="a3"/>
              <w:numPr>
                <w:ilvl w:val="0"/>
                <w:numId w:val="48"/>
              </w:numPr>
              <w:tabs>
                <w:tab w:val="left" w:pos="2454"/>
              </w:tabs>
              <w:spacing w:before="120"/>
              <w:ind w:left="360"/>
              <w:jc w:val="both"/>
              <w:rPr>
                <w:sz w:val="24"/>
                <w:szCs w:val="24"/>
                <w:lang w:bidi="ar-EG"/>
              </w:rPr>
            </w:pPr>
            <w:r w:rsidRPr="00C45F4A">
              <w:rPr>
                <w:sz w:val="24"/>
                <w:szCs w:val="24"/>
                <w:lang w:bidi="ar-EG"/>
              </w:rPr>
              <w:t>Direct researchers to conduct further studies to measure the impact of other governance mechanisms, such as the audit committee, internal control, and ownership structure patterns, on cybersecurity risk disclosure and its impact on high performance.</w:t>
            </w:r>
          </w:p>
          <w:p w:rsidR="00C35B39" w:rsidRDefault="00556D65" w:rsidP="00C35B39">
            <w:pPr>
              <w:pStyle w:val="a3"/>
              <w:numPr>
                <w:ilvl w:val="0"/>
                <w:numId w:val="48"/>
              </w:numPr>
              <w:tabs>
                <w:tab w:val="left" w:pos="2454"/>
              </w:tabs>
              <w:spacing w:before="120"/>
              <w:ind w:left="360"/>
              <w:jc w:val="both"/>
              <w:rPr>
                <w:sz w:val="24"/>
                <w:szCs w:val="24"/>
                <w:lang w:bidi="ar-EG"/>
              </w:rPr>
            </w:pPr>
            <w:r w:rsidRPr="00C45F4A">
              <w:rPr>
                <w:sz w:val="24"/>
                <w:szCs w:val="24"/>
                <w:lang w:bidi="ar-EG"/>
              </w:rPr>
              <w:t>Increase women's participation on bank boards of directors, and establish a set of standards and rules regulating the percentage of women's representation on boards of directors, as women's participation on boards of directors influences a bank's decision to disclose cybersecurity risks.</w:t>
            </w:r>
          </w:p>
          <w:p w:rsidR="00C45F4A" w:rsidRDefault="001C41A3" w:rsidP="001C41A3">
            <w:pPr>
              <w:pStyle w:val="a3"/>
              <w:numPr>
                <w:ilvl w:val="0"/>
                <w:numId w:val="48"/>
              </w:numPr>
              <w:tabs>
                <w:tab w:val="left" w:pos="2454"/>
              </w:tabs>
              <w:spacing w:before="120"/>
              <w:ind w:left="360"/>
              <w:jc w:val="both"/>
              <w:rPr>
                <w:sz w:val="24"/>
                <w:szCs w:val="24"/>
                <w:lang w:bidi="ar-EG"/>
              </w:rPr>
            </w:pPr>
            <w:r w:rsidRPr="001C41A3">
              <w:rPr>
                <w:sz w:val="24"/>
                <w:szCs w:val="24"/>
                <w:lang w:bidi="ar-EG"/>
              </w:rPr>
              <w:t>The need to issue an independent standard for cybersecurity risk disclosure, regulating the disclosure of these risks and contributing to improving the quality of such disclosure. It is also necessary to include a guide for disclosing these risks in the banking sector within the Basel Committee's recommendations.</w:t>
            </w:r>
          </w:p>
          <w:p w:rsidR="00B23A93" w:rsidRDefault="001473F3" w:rsidP="00B23A93">
            <w:pPr>
              <w:pStyle w:val="a3"/>
              <w:numPr>
                <w:ilvl w:val="0"/>
                <w:numId w:val="48"/>
              </w:numPr>
              <w:tabs>
                <w:tab w:val="left" w:pos="2454"/>
              </w:tabs>
              <w:spacing w:before="120"/>
              <w:ind w:left="360"/>
              <w:jc w:val="both"/>
              <w:rPr>
                <w:sz w:val="24"/>
                <w:szCs w:val="24"/>
                <w:lang w:bidi="ar-EG"/>
              </w:rPr>
            </w:pPr>
            <w:r w:rsidRPr="001473F3">
              <w:rPr>
                <w:sz w:val="24"/>
                <w:szCs w:val="24"/>
                <w:lang w:bidi="ar-EG"/>
              </w:rPr>
              <w:t>The need to issue a cybersecurity risk audit standard in banks, while providing the technological capabilities for the banks' internal audit committees to enable them to establish adequate security controls to protect against cyberattacks, thus improving cyber risk disclosure.</w:t>
            </w:r>
          </w:p>
          <w:p w:rsidR="00B23A93" w:rsidRDefault="001473F3" w:rsidP="00B23A93">
            <w:pPr>
              <w:pStyle w:val="a3"/>
              <w:numPr>
                <w:ilvl w:val="0"/>
                <w:numId w:val="48"/>
              </w:numPr>
              <w:tabs>
                <w:tab w:val="left" w:pos="2454"/>
              </w:tabs>
              <w:spacing w:before="120"/>
              <w:ind w:left="360"/>
              <w:jc w:val="both"/>
              <w:rPr>
                <w:sz w:val="24"/>
                <w:szCs w:val="24"/>
                <w:lang w:bidi="ar-EG"/>
              </w:rPr>
            </w:pPr>
            <w:r w:rsidRPr="001473F3">
              <w:rPr>
                <w:sz w:val="24"/>
                <w:szCs w:val="24"/>
                <w:lang w:bidi="ar-EG"/>
              </w:rPr>
              <w:t xml:space="preserve"> The Financial Regulatory Authority should issue decisions requiring companies listed on the Egyptian Stock Exchange, including the banking sector, to include a specific percentage of independent board members among its total membership. This ensures the independence of the board, limits opportunistic practices by executive management, and limits their control over the decision-making process. The authority should also require companies to disclose cybersecurity risks without compromising their competitive position, as well as their procedures for managing these risks. </w:t>
            </w:r>
          </w:p>
          <w:p w:rsidR="007778DF" w:rsidRDefault="001473F3" w:rsidP="00B23A93">
            <w:pPr>
              <w:pStyle w:val="a3"/>
              <w:numPr>
                <w:ilvl w:val="0"/>
                <w:numId w:val="48"/>
              </w:numPr>
              <w:tabs>
                <w:tab w:val="left" w:pos="2454"/>
              </w:tabs>
              <w:spacing w:before="120"/>
              <w:ind w:left="360"/>
              <w:jc w:val="both"/>
              <w:rPr>
                <w:sz w:val="24"/>
                <w:szCs w:val="24"/>
                <w:lang w:bidi="ar-EG"/>
              </w:rPr>
            </w:pPr>
            <w:r w:rsidRPr="001473F3">
              <w:rPr>
                <w:sz w:val="24"/>
                <w:szCs w:val="24"/>
                <w:lang w:bidi="ar-EG"/>
              </w:rPr>
              <w:t>This will help users of annual reports make informed decisions. Workshops, training courses, and seminars should be held to raise awareness among annual report preparers and users of cybersecurity risks and their importance, as well as how to understand and use these risk information in annual reports to predict the bank's future, as well as the size and timing of cash flows and the bank's ability to grow, confront these risks, and exploit opportunities.</w:t>
            </w:r>
          </w:p>
          <w:p w:rsidR="0059107E" w:rsidRDefault="00F44C06" w:rsidP="0059107E">
            <w:pPr>
              <w:pStyle w:val="a3"/>
              <w:numPr>
                <w:ilvl w:val="0"/>
                <w:numId w:val="48"/>
              </w:numPr>
              <w:tabs>
                <w:tab w:val="left" w:pos="2454"/>
              </w:tabs>
              <w:spacing w:before="120"/>
              <w:ind w:left="318" w:hanging="284"/>
              <w:jc w:val="both"/>
              <w:rPr>
                <w:sz w:val="24"/>
                <w:szCs w:val="24"/>
                <w:lang w:bidi="ar-EG"/>
              </w:rPr>
            </w:pPr>
            <w:r w:rsidRPr="00F44C06">
              <w:rPr>
                <w:sz w:val="24"/>
                <w:szCs w:val="24"/>
                <w:lang w:bidi="ar-EG"/>
              </w:rPr>
              <w:t xml:space="preserve">The need to encourage Egyptian insurance companies to issue cyber risk insurance policies for banks. </w:t>
            </w:r>
          </w:p>
          <w:p w:rsidR="0059107E" w:rsidRPr="0059107E" w:rsidRDefault="0059107E" w:rsidP="0059107E">
            <w:pPr>
              <w:tabs>
                <w:tab w:val="left" w:pos="2454"/>
              </w:tabs>
              <w:spacing w:before="120"/>
              <w:jc w:val="both"/>
              <w:rPr>
                <w:b/>
                <w:bCs/>
                <w:sz w:val="24"/>
                <w:szCs w:val="24"/>
                <w:lang w:bidi="ar-EG"/>
              </w:rPr>
            </w:pPr>
            <w:r w:rsidRPr="0059107E">
              <w:rPr>
                <w:b/>
                <w:bCs/>
                <w:sz w:val="24"/>
                <w:szCs w:val="24"/>
                <w:lang w:val="en" w:bidi="ar-EG"/>
              </w:rPr>
              <w:t>Future directions for research</w:t>
            </w:r>
          </w:p>
          <w:p w:rsidR="0059107E" w:rsidRPr="001343A1" w:rsidRDefault="001343A1" w:rsidP="001343A1">
            <w:pPr>
              <w:tabs>
                <w:tab w:val="left" w:pos="2454"/>
              </w:tabs>
              <w:spacing w:before="120"/>
              <w:jc w:val="both"/>
              <w:rPr>
                <w:sz w:val="24"/>
                <w:szCs w:val="24"/>
                <w:lang w:bidi="ar-EG"/>
              </w:rPr>
            </w:pPr>
            <w:r>
              <w:rPr>
                <w:sz w:val="24"/>
                <w:szCs w:val="24"/>
                <w:lang w:bidi="ar-EG"/>
              </w:rPr>
              <w:t xml:space="preserve">     </w:t>
            </w:r>
            <w:r w:rsidR="0059107E" w:rsidRPr="001343A1">
              <w:rPr>
                <w:sz w:val="24"/>
                <w:szCs w:val="24"/>
                <w:lang w:bidi="ar-EG"/>
              </w:rPr>
              <w:t>In light of the results reached by the research, there is a need to pay more attention to the following future research</w:t>
            </w:r>
            <w:r>
              <w:rPr>
                <w:sz w:val="24"/>
                <w:szCs w:val="24"/>
                <w:lang w:bidi="ar-EG"/>
              </w:rPr>
              <w:t>:</w:t>
            </w:r>
          </w:p>
          <w:p w:rsidR="00F44C06" w:rsidRDefault="00F44C06" w:rsidP="001343A1">
            <w:pPr>
              <w:pStyle w:val="a3"/>
              <w:numPr>
                <w:ilvl w:val="0"/>
                <w:numId w:val="48"/>
              </w:numPr>
              <w:tabs>
                <w:tab w:val="left" w:pos="2454"/>
              </w:tabs>
              <w:spacing w:before="120"/>
              <w:ind w:left="360"/>
              <w:jc w:val="both"/>
              <w:rPr>
                <w:sz w:val="24"/>
                <w:szCs w:val="24"/>
                <w:lang w:bidi="ar-EG"/>
              </w:rPr>
            </w:pPr>
            <w:r w:rsidRPr="00F44C06">
              <w:rPr>
                <w:sz w:val="24"/>
                <w:szCs w:val="24"/>
                <w:lang w:bidi="ar-EG"/>
              </w:rPr>
              <w:t>Analyzing the relationship between company characteristics, cybersecurity risk disclosure, and its impact on stock prices: An applied study.</w:t>
            </w:r>
          </w:p>
          <w:p w:rsidR="001343A1" w:rsidRDefault="00F44C06" w:rsidP="001343A1">
            <w:pPr>
              <w:pStyle w:val="a3"/>
              <w:numPr>
                <w:ilvl w:val="0"/>
                <w:numId w:val="48"/>
              </w:numPr>
              <w:tabs>
                <w:tab w:val="left" w:pos="2454"/>
              </w:tabs>
              <w:spacing w:before="120"/>
              <w:ind w:left="360"/>
              <w:jc w:val="both"/>
              <w:rPr>
                <w:sz w:val="24"/>
                <w:szCs w:val="24"/>
                <w:lang w:bidi="ar-EG"/>
              </w:rPr>
            </w:pPr>
            <w:r w:rsidRPr="00F44C06">
              <w:rPr>
                <w:sz w:val="24"/>
                <w:szCs w:val="24"/>
                <w:lang w:bidi="ar-EG"/>
              </w:rPr>
              <w:t xml:space="preserve"> The impact of auditor professional assurance on cybersecurity risk disclosure on credit granting and equity investment decisions in Egyptian banks: An experimental study. </w:t>
            </w:r>
          </w:p>
          <w:p w:rsidR="00F44C06" w:rsidRDefault="00F44C06" w:rsidP="001343A1">
            <w:pPr>
              <w:pStyle w:val="a3"/>
              <w:numPr>
                <w:ilvl w:val="0"/>
                <w:numId w:val="48"/>
              </w:numPr>
              <w:tabs>
                <w:tab w:val="left" w:pos="2454"/>
              </w:tabs>
              <w:spacing w:before="120"/>
              <w:ind w:left="360"/>
              <w:jc w:val="both"/>
              <w:rPr>
                <w:sz w:val="24"/>
                <w:szCs w:val="24"/>
                <w:lang w:bidi="ar-EG"/>
              </w:rPr>
            </w:pPr>
            <w:r w:rsidRPr="00F44C06">
              <w:rPr>
                <w:sz w:val="24"/>
                <w:szCs w:val="24"/>
                <w:lang w:bidi="ar-EG"/>
              </w:rPr>
              <w:t>The impact of ownership structure and board characteristics on cybersecurity risk disclosure: An applied study.</w:t>
            </w:r>
          </w:p>
          <w:p w:rsidR="001343A1" w:rsidRDefault="00F44C06" w:rsidP="001343A1">
            <w:pPr>
              <w:pStyle w:val="a3"/>
              <w:numPr>
                <w:ilvl w:val="0"/>
                <w:numId w:val="48"/>
              </w:numPr>
              <w:tabs>
                <w:tab w:val="left" w:pos="2454"/>
              </w:tabs>
              <w:spacing w:before="120"/>
              <w:ind w:left="360"/>
              <w:jc w:val="both"/>
              <w:rPr>
                <w:sz w:val="24"/>
                <w:szCs w:val="24"/>
                <w:lang w:bidi="ar-EG"/>
              </w:rPr>
            </w:pPr>
            <w:r w:rsidRPr="00F44C06">
              <w:rPr>
                <w:sz w:val="24"/>
                <w:szCs w:val="24"/>
                <w:lang w:bidi="ar-EG"/>
              </w:rPr>
              <w:t xml:space="preserve"> The impact of audit committee characteristics and risk management committee characteristics on voluntary cyberrisk disclosure: An applied study. </w:t>
            </w:r>
          </w:p>
          <w:p w:rsidR="001343A1" w:rsidRDefault="00F44C06" w:rsidP="001343A1">
            <w:pPr>
              <w:pStyle w:val="a3"/>
              <w:numPr>
                <w:ilvl w:val="0"/>
                <w:numId w:val="48"/>
              </w:numPr>
              <w:tabs>
                <w:tab w:val="left" w:pos="2454"/>
              </w:tabs>
              <w:spacing w:before="120"/>
              <w:ind w:left="360"/>
              <w:jc w:val="both"/>
              <w:rPr>
                <w:sz w:val="24"/>
                <w:szCs w:val="24"/>
                <w:lang w:bidi="ar-EG"/>
              </w:rPr>
            </w:pPr>
            <w:r w:rsidRPr="00F44C06">
              <w:rPr>
                <w:sz w:val="24"/>
                <w:szCs w:val="24"/>
                <w:lang w:bidi="ar-EG"/>
              </w:rPr>
              <w:lastRenderedPageBreak/>
              <w:t xml:space="preserve">The impact of cyberrisk disclosure on dividend distributions and its impact on the value of Egyptian banks: An applied study. </w:t>
            </w:r>
          </w:p>
          <w:p w:rsidR="001169FC" w:rsidRPr="00851353" w:rsidRDefault="00F44C06" w:rsidP="00851353">
            <w:pPr>
              <w:pStyle w:val="a3"/>
              <w:numPr>
                <w:ilvl w:val="0"/>
                <w:numId w:val="48"/>
              </w:numPr>
              <w:tabs>
                <w:tab w:val="left" w:pos="2454"/>
              </w:tabs>
              <w:spacing w:before="120"/>
              <w:ind w:left="360"/>
              <w:jc w:val="both"/>
              <w:rPr>
                <w:sz w:val="24"/>
                <w:szCs w:val="24"/>
                <w:lang w:bidi="ar-EG"/>
              </w:rPr>
            </w:pPr>
            <w:r w:rsidRPr="00F44C06">
              <w:rPr>
                <w:sz w:val="24"/>
                <w:szCs w:val="24"/>
                <w:lang w:bidi="ar-EG"/>
              </w:rPr>
              <w:t>The impact of the relationship between corporate governance mechanisms and cybersecurity risk disclosure on expected credit losses in banks: An applied study.</w:t>
            </w:r>
          </w:p>
        </w:tc>
      </w:tr>
    </w:tbl>
    <w:p w:rsidR="00851353" w:rsidRPr="00851353" w:rsidRDefault="00851353" w:rsidP="00851353">
      <w:pPr>
        <w:bidi/>
        <w:spacing w:line="360" w:lineRule="auto"/>
        <w:jc w:val="both"/>
        <w:rPr>
          <w:rFonts w:asciiTheme="majorBidi" w:hAnsiTheme="majorBidi" w:cstheme="majorBidi"/>
          <w:sz w:val="28"/>
          <w:szCs w:val="28"/>
          <w:lang w:bidi="ar-EG"/>
        </w:rPr>
      </w:pPr>
    </w:p>
    <w:sectPr w:rsidR="00851353" w:rsidRPr="00851353" w:rsidSect="00B9122D">
      <w:footerReference w:type="default" r:id="rId8"/>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F6A" w:rsidRDefault="009E7F6A" w:rsidP="00857824">
      <w:pPr>
        <w:spacing w:line="240" w:lineRule="auto"/>
      </w:pPr>
      <w:r>
        <w:separator/>
      </w:r>
    </w:p>
  </w:endnote>
  <w:endnote w:type="continuationSeparator" w:id="0">
    <w:p w:rsidR="009E7F6A" w:rsidRDefault="009E7F6A" w:rsidP="00857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03244"/>
      <w:docPartObj>
        <w:docPartGallery w:val="Page Numbers (Bottom of Page)"/>
        <w:docPartUnique/>
      </w:docPartObj>
    </w:sdtPr>
    <w:sdtEndPr/>
    <w:sdtContent>
      <w:p w:rsidR="000C507C" w:rsidRDefault="000C507C">
        <w:pPr>
          <w:pStyle w:val="a8"/>
          <w:jc w:val="center"/>
        </w:pPr>
        <w:r>
          <w:fldChar w:fldCharType="begin"/>
        </w:r>
        <w:r>
          <w:instrText xml:space="preserve"> PAGE   \* MERGEFORMAT </w:instrText>
        </w:r>
        <w:r>
          <w:fldChar w:fldCharType="separate"/>
        </w:r>
        <w:r w:rsidR="00BB567F">
          <w:rPr>
            <w:noProof/>
          </w:rPr>
          <w:t>1</w:t>
        </w:r>
        <w:r>
          <w:rPr>
            <w:noProof/>
          </w:rPr>
          <w:fldChar w:fldCharType="end"/>
        </w:r>
      </w:p>
    </w:sdtContent>
  </w:sdt>
  <w:p w:rsidR="000C507C" w:rsidRDefault="000C50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F6A" w:rsidRDefault="009E7F6A" w:rsidP="00857824">
      <w:pPr>
        <w:spacing w:line="240" w:lineRule="auto"/>
      </w:pPr>
      <w:r>
        <w:separator/>
      </w:r>
    </w:p>
  </w:footnote>
  <w:footnote w:type="continuationSeparator" w:id="0">
    <w:p w:rsidR="009E7F6A" w:rsidRDefault="009E7F6A" w:rsidP="008578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29BB"/>
    <w:multiLevelType w:val="hybridMultilevel"/>
    <w:tmpl w:val="3C3AF6A0"/>
    <w:lvl w:ilvl="0" w:tplc="04090005">
      <w:start w:val="1"/>
      <w:numFmt w:val="bullet"/>
      <w:lvlText w:val=""/>
      <w:lvlJc w:val="left"/>
      <w:pPr>
        <w:ind w:left="1053" w:hanging="360"/>
      </w:pPr>
      <w:rPr>
        <w:rFonts w:ascii="Wingdings" w:hAnsi="Wingding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
    <w:nsid w:val="0ACB3D93"/>
    <w:multiLevelType w:val="hybridMultilevel"/>
    <w:tmpl w:val="D48CB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E5A3A"/>
    <w:multiLevelType w:val="hybridMultilevel"/>
    <w:tmpl w:val="49F48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74171"/>
    <w:multiLevelType w:val="hybridMultilevel"/>
    <w:tmpl w:val="BF24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71738"/>
    <w:multiLevelType w:val="hybridMultilevel"/>
    <w:tmpl w:val="CF2ECE84"/>
    <w:lvl w:ilvl="0" w:tplc="04090001">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E10A4"/>
    <w:multiLevelType w:val="hybridMultilevel"/>
    <w:tmpl w:val="07407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D78DE"/>
    <w:multiLevelType w:val="hybridMultilevel"/>
    <w:tmpl w:val="6B4482A8"/>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682" w:hanging="360"/>
      </w:pPr>
      <w:rPr>
        <w:rFonts w:ascii="Courier New" w:hAnsi="Courier New" w:cs="Courier New" w:hint="default"/>
      </w:rPr>
    </w:lvl>
    <w:lvl w:ilvl="2" w:tplc="04090005" w:tentative="1">
      <w:start w:val="1"/>
      <w:numFmt w:val="bullet"/>
      <w:lvlText w:val=""/>
      <w:lvlJc w:val="left"/>
      <w:pPr>
        <w:ind w:left="1402" w:hanging="360"/>
      </w:pPr>
      <w:rPr>
        <w:rFonts w:ascii="Wingdings" w:hAnsi="Wingdings" w:hint="default"/>
      </w:rPr>
    </w:lvl>
    <w:lvl w:ilvl="3" w:tplc="04090001" w:tentative="1">
      <w:start w:val="1"/>
      <w:numFmt w:val="bullet"/>
      <w:lvlText w:val=""/>
      <w:lvlJc w:val="left"/>
      <w:pPr>
        <w:ind w:left="2122" w:hanging="360"/>
      </w:pPr>
      <w:rPr>
        <w:rFonts w:ascii="Symbol" w:hAnsi="Symbol" w:hint="default"/>
      </w:rPr>
    </w:lvl>
    <w:lvl w:ilvl="4" w:tplc="04090003" w:tentative="1">
      <w:start w:val="1"/>
      <w:numFmt w:val="bullet"/>
      <w:lvlText w:val="o"/>
      <w:lvlJc w:val="left"/>
      <w:pPr>
        <w:ind w:left="2842" w:hanging="360"/>
      </w:pPr>
      <w:rPr>
        <w:rFonts w:ascii="Courier New" w:hAnsi="Courier New" w:cs="Courier New" w:hint="default"/>
      </w:rPr>
    </w:lvl>
    <w:lvl w:ilvl="5" w:tplc="04090005" w:tentative="1">
      <w:start w:val="1"/>
      <w:numFmt w:val="bullet"/>
      <w:lvlText w:val=""/>
      <w:lvlJc w:val="left"/>
      <w:pPr>
        <w:ind w:left="3562" w:hanging="360"/>
      </w:pPr>
      <w:rPr>
        <w:rFonts w:ascii="Wingdings" w:hAnsi="Wingdings" w:hint="default"/>
      </w:rPr>
    </w:lvl>
    <w:lvl w:ilvl="6" w:tplc="04090001" w:tentative="1">
      <w:start w:val="1"/>
      <w:numFmt w:val="bullet"/>
      <w:lvlText w:val=""/>
      <w:lvlJc w:val="left"/>
      <w:pPr>
        <w:ind w:left="4282" w:hanging="360"/>
      </w:pPr>
      <w:rPr>
        <w:rFonts w:ascii="Symbol" w:hAnsi="Symbol" w:hint="default"/>
      </w:rPr>
    </w:lvl>
    <w:lvl w:ilvl="7" w:tplc="04090003" w:tentative="1">
      <w:start w:val="1"/>
      <w:numFmt w:val="bullet"/>
      <w:lvlText w:val="o"/>
      <w:lvlJc w:val="left"/>
      <w:pPr>
        <w:ind w:left="5002" w:hanging="360"/>
      </w:pPr>
      <w:rPr>
        <w:rFonts w:ascii="Courier New" w:hAnsi="Courier New" w:cs="Courier New" w:hint="default"/>
      </w:rPr>
    </w:lvl>
    <w:lvl w:ilvl="8" w:tplc="04090005" w:tentative="1">
      <w:start w:val="1"/>
      <w:numFmt w:val="bullet"/>
      <w:lvlText w:val=""/>
      <w:lvlJc w:val="left"/>
      <w:pPr>
        <w:ind w:left="5722" w:hanging="360"/>
      </w:pPr>
      <w:rPr>
        <w:rFonts w:ascii="Wingdings" w:hAnsi="Wingdings" w:hint="default"/>
      </w:rPr>
    </w:lvl>
  </w:abstractNum>
  <w:abstractNum w:abstractNumId="7">
    <w:nsid w:val="14565529"/>
    <w:multiLevelType w:val="hybridMultilevel"/>
    <w:tmpl w:val="9830C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831A2"/>
    <w:multiLevelType w:val="hybridMultilevel"/>
    <w:tmpl w:val="AF8400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5AA4CC2"/>
    <w:multiLevelType w:val="hybridMultilevel"/>
    <w:tmpl w:val="E124C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A50EC"/>
    <w:multiLevelType w:val="hybridMultilevel"/>
    <w:tmpl w:val="65D64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54FA0"/>
    <w:multiLevelType w:val="hybridMultilevel"/>
    <w:tmpl w:val="CA50D8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3175B4F"/>
    <w:multiLevelType w:val="hybridMultilevel"/>
    <w:tmpl w:val="3902495E"/>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23D42DE3"/>
    <w:multiLevelType w:val="hybridMultilevel"/>
    <w:tmpl w:val="5588A59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4">
    <w:nsid w:val="244F1330"/>
    <w:multiLevelType w:val="hybridMultilevel"/>
    <w:tmpl w:val="98963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FF76F1"/>
    <w:multiLevelType w:val="hybridMultilevel"/>
    <w:tmpl w:val="80B64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614C3"/>
    <w:multiLevelType w:val="hybridMultilevel"/>
    <w:tmpl w:val="65D2A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8C5B9F"/>
    <w:multiLevelType w:val="hybridMultilevel"/>
    <w:tmpl w:val="50DEE7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A618F5"/>
    <w:multiLevelType w:val="hybridMultilevel"/>
    <w:tmpl w:val="49CA1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EE65C2"/>
    <w:multiLevelType w:val="hybridMultilevel"/>
    <w:tmpl w:val="43928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11068"/>
    <w:multiLevelType w:val="hybridMultilevel"/>
    <w:tmpl w:val="0F14E3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1B6408A"/>
    <w:multiLevelType w:val="hybridMultilevel"/>
    <w:tmpl w:val="6DD02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762377"/>
    <w:multiLevelType w:val="hybridMultilevel"/>
    <w:tmpl w:val="65D4DDF0"/>
    <w:lvl w:ilvl="0" w:tplc="04090005">
      <w:start w:val="1"/>
      <w:numFmt w:val="bullet"/>
      <w:lvlText w:val=""/>
      <w:lvlJc w:val="left"/>
      <w:pPr>
        <w:ind w:left="1053" w:hanging="360"/>
      </w:pPr>
      <w:rPr>
        <w:rFonts w:ascii="Wingdings" w:hAnsi="Wingding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23">
    <w:nsid w:val="32EA7B7F"/>
    <w:multiLevelType w:val="hybridMultilevel"/>
    <w:tmpl w:val="7E342762"/>
    <w:lvl w:ilvl="0" w:tplc="E1340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FE719B"/>
    <w:multiLevelType w:val="hybridMultilevel"/>
    <w:tmpl w:val="3F7AA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B93CF5"/>
    <w:multiLevelType w:val="hybridMultilevel"/>
    <w:tmpl w:val="A620B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010951"/>
    <w:multiLevelType w:val="hybridMultilevel"/>
    <w:tmpl w:val="40184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133F4A"/>
    <w:multiLevelType w:val="hybridMultilevel"/>
    <w:tmpl w:val="8C785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3D020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D905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5E5B0E"/>
    <w:multiLevelType w:val="hybridMultilevel"/>
    <w:tmpl w:val="03123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A92BE3"/>
    <w:multiLevelType w:val="hybridMultilevel"/>
    <w:tmpl w:val="D3B0A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421D47"/>
    <w:multiLevelType w:val="hybridMultilevel"/>
    <w:tmpl w:val="BCCA41F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4C8C5640"/>
    <w:multiLevelType w:val="hybridMultilevel"/>
    <w:tmpl w:val="DA9E7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AE7A18"/>
    <w:multiLevelType w:val="hybridMultilevel"/>
    <w:tmpl w:val="7C02C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EEF62F3"/>
    <w:multiLevelType w:val="hybridMultilevel"/>
    <w:tmpl w:val="AA585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2017F8"/>
    <w:multiLevelType w:val="hybridMultilevel"/>
    <w:tmpl w:val="5A8044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BE242B"/>
    <w:multiLevelType w:val="hybridMultilevel"/>
    <w:tmpl w:val="9432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36599C"/>
    <w:multiLevelType w:val="hybridMultilevel"/>
    <w:tmpl w:val="0002A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3B5CA0"/>
    <w:multiLevelType w:val="hybridMultilevel"/>
    <w:tmpl w:val="425AC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FF71D5"/>
    <w:multiLevelType w:val="hybridMultilevel"/>
    <w:tmpl w:val="7158D5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BA68B0"/>
    <w:multiLevelType w:val="hybridMultilevel"/>
    <w:tmpl w:val="F4389684"/>
    <w:lvl w:ilvl="0" w:tplc="04090005">
      <w:start w:val="1"/>
      <w:numFmt w:val="bullet"/>
      <w:lvlText w:val=""/>
      <w:lvlJc w:val="left"/>
      <w:pPr>
        <w:ind w:left="1523" w:hanging="360"/>
      </w:pPr>
      <w:rPr>
        <w:rFonts w:ascii="Wingdings" w:hAnsi="Wingdings"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nsid w:val="65C33658"/>
    <w:multiLevelType w:val="hybridMultilevel"/>
    <w:tmpl w:val="34726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977F5F"/>
    <w:multiLevelType w:val="hybridMultilevel"/>
    <w:tmpl w:val="5796B20C"/>
    <w:lvl w:ilvl="0" w:tplc="AA7CE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B93BD5"/>
    <w:multiLevelType w:val="hybridMultilevel"/>
    <w:tmpl w:val="A0125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B42495"/>
    <w:multiLevelType w:val="hybridMultilevel"/>
    <w:tmpl w:val="110A0A0E"/>
    <w:styleLink w:val="1612"/>
    <w:lvl w:ilvl="0" w:tplc="FF4EF1D4">
      <w:start w:val="1"/>
      <w:numFmt w:val="decimal"/>
      <w:lvlText w:val="%1-"/>
      <w:lvlJc w:val="left"/>
      <w:pPr>
        <w:ind w:left="720" w:hanging="360"/>
      </w:pPr>
      <w:rPr>
        <w:rFonts w:hint="default"/>
        <w:b/>
        <w:bCs w:val="0"/>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61A1DAD"/>
    <w:multiLevelType w:val="hybridMultilevel"/>
    <w:tmpl w:val="422AC8F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BB39AB"/>
    <w:multiLevelType w:val="hybridMultilevel"/>
    <w:tmpl w:val="20BC17D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5"/>
  </w:num>
  <w:num w:numId="2">
    <w:abstractNumId w:val="43"/>
  </w:num>
  <w:num w:numId="3">
    <w:abstractNumId w:val="31"/>
  </w:num>
  <w:num w:numId="4">
    <w:abstractNumId w:val="21"/>
  </w:num>
  <w:num w:numId="5">
    <w:abstractNumId w:val="7"/>
  </w:num>
  <w:num w:numId="6">
    <w:abstractNumId w:val="19"/>
  </w:num>
  <w:num w:numId="7">
    <w:abstractNumId w:val="6"/>
  </w:num>
  <w:num w:numId="8">
    <w:abstractNumId w:val="14"/>
  </w:num>
  <w:num w:numId="9">
    <w:abstractNumId w:val="10"/>
  </w:num>
  <w:num w:numId="10">
    <w:abstractNumId w:val="26"/>
  </w:num>
  <w:num w:numId="11">
    <w:abstractNumId w:val="41"/>
  </w:num>
  <w:num w:numId="12">
    <w:abstractNumId w:val="16"/>
  </w:num>
  <w:num w:numId="13">
    <w:abstractNumId w:val="9"/>
  </w:num>
  <w:num w:numId="14">
    <w:abstractNumId w:val="47"/>
  </w:num>
  <w:num w:numId="15">
    <w:abstractNumId w:val="3"/>
  </w:num>
  <w:num w:numId="16">
    <w:abstractNumId w:val="37"/>
  </w:num>
  <w:num w:numId="17">
    <w:abstractNumId w:val="34"/>
  </w:num>
  <w:num w:numId="18">
    <w:abstractNumId w:val="4"/>
  </w:num>
  <w:num w:numId="19">
    <w:abstractNumId w:val="5"/>
  </w:num>
  <w:num w:numId="20">
    <w:abstractNumId w:val="45"/>
  </w:num>
  <w:num w:numId="21">
    <w:abstractNumId w:val="13"/>
  </w:num>
  <w:num w:numId="22">
    <w:abstractNumId w:val="44"/>
  </w:num>
  <w:num w:numId="23">
    <w:abstractNumId w:val="12"/>
  </w:num>
  <w:num w:numId="24">
    <w:abstractNumId w:val="23"/>
  </w:num>
  <w:num w:numId="25">
    <w:abstractNumId w:val="29"/>
  </w:num>
  <w:num w:numId="26">
    <w:abstractNumId w:val="32"/>
  </w:num>
  <w:num w:numId="27">
    <w:abstractNumId w:val="33"/>
  </w:num>
  <w:num w:numId="28">
    <w:abstractNumId w:val="28"/>
  </w:num>
  <w:num w:numId="29">
    <w:abstractNumId w:val="18"/>
  </w:num>
  <w:num w:numId="30">
    <w:abstractNumId w:val="30"/>
  </w:num>
  <w:num w:numId="31">
    <w:abstractNumId w:val="24"/>
  </w:num>
  <w:num w:numId="32">
    <w:abstractNumId w:val="39"/>
  </w:num>
  <w:num w:numId="33">
    <w:abstractNumId w:val="27"/>
  </w:num>
  <w:num w:numId="34">
    <w:abstractNumId w:val="36"/>
  </w:num>
  <w:num w:numId="35">
    <w:abstractNumId w:val="11"/>
  </w:num>
  <w:num w:numId="36">
    <w:abstractNumId w:val="8"/>
  </w:num>
  <w:num w:numId="37">
    <w:abstractNumId w:val="35"/>
  </w:num>
  <w:num w:numId="38">
    <w:abstractNumId w:val="22"/>
  </w:num>
  <w:num w:numId="39">
    <w:abstractNumId w:val="46"/>
  </w:num>
  <w:num w:numId="40">
    <w:abstractNumId w:val="0"/>
  </w:num>
  <w:num w:numId="41">
    <w:abstractNumId w:val="2"/>
  </w:num>
  <w:num w:numId="42">
    <w:abstractNumId w:val="1"/>
  </w:num>
  <w:num w:numId="43">
    <w:abstractNumId w:val="38"/>
  </w:num>
  <w:num w:numId="44">
    <w:abstractNumId w:val="42"/>
  </w:num>
  <w:num w:numId="45">
    <w:abstractNumId w:val="25"/>
  </w:num>
  <w:num w:numId="46">
    <w:abstractNumId w:val="17"/>
  </w:num>
  <w:num w:numId="47">
    <w:abstractNumId w:val="40"/>
  </w:num>
  <w:num w:numId="4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B4"/>
    <w:rsid w:val="000009A4"/>
    <w:rsid w:val="00001EDA"/>
    <w:rsid w:val="00005A19"/>
    <w:rsid w:val="000130AC"/>
    <w:rsid w:val="000131EE"/>
    <w:rsid w:val="00013931"/>
    <w:rsid w:val="0001438C"/>
    <w:rsid w:val="0001502F"/>
    <w:rsid w:val="000155D7"/>
    <w:rsid w:val="0001786F"/>
    <w:rsid w:val="00017DB5"/>
    <w:rsid w:val="000208AE"/>
    <w:rsid w:val="00020989"/>
    <w:rsid w:val="00021431"/>
    <w:rsid w:val="00021C2B"/>
    <w:rsid w:val="000229BA"/>
    <w:rsid w:val="00023160"/>
    <w:rsid w:val="00024442"/>
    <w:rsid w:val="00024833"/>
    <w:rsid w:val="00024A0B"/>
    <w:rsid w:val="00024C83"/>
    <w:rsid w:val="00025831"/>
    <w:rsid w:val="00025C83"/>
    <w:rsid w:val="00026531"/>
    <w:rsid w:val="00026D9C"/>
    <w:rsid w:val="0002702B"/>
    <w:rsid w:val="000277FA"/>
    <w:rsid w:val="00030D10"/>
    <w:rsid w:val="00030ED5"/>
    <w:rsid w:val="00030FDF"/>
    <w:rsid w:val="00031B1C"/>
    <w:rsid w:val="00032AD1"/>
    <w:rsid w:val="00035662"/>
    <w:rsid w:val="000369B6"/>
    <w:rsid w:val="00037ABB"/>
    <w:rsid w:val="00040526"/>
    <w:rsid w:val="000406C8"/>
    <w:rsid w:val="00040F8D"/>
    <w:rsid w:val="000427B2"/>
    <w:rsid w:val="00043353"/>
    <w:rsid w:val="00045707"/>
    <w:rsid w:val="00046617"/>
    <w:rsid w:val="00046B3D"/>
    <w:rsid w:val="00047317"/>
    <w:rsid w:val="00051FAA"/>
    <w:rsid w:val="0005295C"/>
    <w:rsid w:val="000534AF"/>
    <w:rsid w:val="00054455"/>
    <w:rsid w:val="000545C7"/>
    <w:rsid w:val="000568B5"/>
    <w:rsid w:val="00056D7E"/>
    <w:rsid w:val="000575AD"/>
    <w:rsid w:val="00060182"/>
    <w:rsid w:val="00060F53"/>
    <w:rsid w:val="0006123E"/>
    <w:rsid w:val="000621E8"/>
    <w:rsid w:val="00062912"/>
    <w:rsid w:val="000637D9"/>
    <w:rsid w:val="00064DAF"/>
    <w:rsid w:val="000665F1"/>
    <w:rsid w:val="000673C4"/>
    <w:rsid w:val="000673EC"/>
    <w:rsid w:val="0006767D"/>
    <w:rsid w:val="00070C73"/>
    <w:rsid w:val="00071245"/>
    <w:rsid w:val="00074693"/>
    <w:rsid w:val="00074920"/>
    <w:rsid w:val="000766DD"/>
    <w:rsid w:val="00077D6B"/>
    <w:rsid w:val="000805E5"/>
    <w:rsid w:val="00080C4E"/>
    <w:rsid w:val="00082255"/>
    <w:rsid w:val="0008267D"/>
    <w:rsid w:val="00084AA2"/>
    <w:rsid w:val="0008730B"/>
    <w:rsid w:val="00087754"/>
    <w:rsid w:val="0009046D"/>
    <w:rsid w:val="000904D2"/>
    <w:rsid w:val="00092BD8"/>
    <w:rsid w:val="00092D84"/>
    <w:rsid w:val="00094114"/>
    <w:rsid w:val="00094F74"/>
    <w:rsid w:val="0009518B"/>
    <w:rsid w:val="000A0A14"/>
    <w:rsid w:val="000A22A2"/>
    <w:rsid w:val="000A2798"/>
    <w:rsid w:val="000A297C"/>
    <w:rsid w:val="000A2F42"/>
    <w:rsid w:val="000A320F"/>
    <w:rsid w:val="000A5B53"/>
    <w:rsid w:val="000A7725"/>
    <w:rsid w:val="000B073D"/>
    <w:rsid w:val="000B0877"/>
    <w:rsid w:val="000B13C4"/>
    <w:rsid w:val="000B1D92"/>
    <w:rsid w:val="000B1DE3"/>
    <w:rsid w:val="000B39F3"/>
    <w:rsid w:val="000B46BE"/>
    <w:rsid w:val="000B49E8"/>
    <w:rsid w:val="000B4F3A"/>
    <w:rsid w:val="000B53E3"/>
    <w:rsid w:val="000B66D3"/>
    <w:rsid w:val="000B6894"/>
    <w:rsid w:val="000C0C37"/>
    <w:rsid w:val="000C3049"/>
    <w:rsid w:val="000C3866"/>
    <w:rsid w:val="000C3930"/>
    <w:rsid w:val="000C507C"/>
    <w:rsid w:val="000C5246"/>
    <w:rsid w:val="000C7D2F"/>
    <w:rsid w:val="000D091A"/>
    <w:rsid w:val="000D0C9C"/>
    <w:rsid w:val="000D1406"/>
    <w:rsid w:val="000D2AFB"/>
    <w:rsid w:val="000D345F"/>
    <w:rsid w:val="000D3A01"/>
    <w:rsid w:val="000D3CEF"/>
    <w:rsid w:val="000D3EDF"/>
    <w:rsid w:val="000D5EEA"/>
    <w:rsid w:val="000D606D"/>
    <w:rsid w:val="000D68E6"/>
    <w:rsid w:val="000D7766"/>
    <w:rsid w:val="000D779A"/>
    <w:rsid w:val="000D7BEC"/>
    <w:rsid w:val="000E2C7B"/>
    <w:rsid w:val="000E4735"/>
    <w:rsid w:val="000E489F"/>
    <w:rsid w:val="000E5451"/>
    <w:rsid w:val="000E5709"/>
    <w:rsid w:val="000E5F69"/>
    <w:rsid w:val="000E5FC4"/>
    <w:rsid w:val="000E67A0"/>
    <w:rsid w:val="000E6FFF"/>
    <w:rsid w:val="000F0EDC"/>
    <w:rsid w:val="000F100B"/>
    <w:rsid w:val="000F113B"/>
    <w:rsid w:val="000F2FF1"/>
    <w:rsid w:val="000F3233"/>
    <w:rsid w:val="000F3DB9"/>
    <w:rsid w:val="000F3FF6"/>
    <w:rsid w:val="000F459D"/>
    <w:rsid w:val="000F4E12"/>
    <w:rsid w:val="000F5571"/>
    <w:rsid w:val="000F614D"/>
    <w:rsid w:val="000F6982"/>
    <w:rsid w:val="000F6B9F"/>
    <w:rsid w:val="000F720E"/>
    <w:rsid w:val="00100B4C"/>
    <w:rsid w:val="001013C2"/>
    <w:rsid w:val="00101965"/>
    <w:rsid w:val="001032AA"/>
    <w:rsid w:val="00103462"/>
    <w:rsid w:val="0010393C"/>
    <w:rsid w:val="00104066"/>
    <w:rsid w:val="0010420A"/>
    <w:rsid w:val="00104BA1"/>
    <w:rsid w:val="00104DB4"/>
    <w:rsid w:val="001055F0"/>
    <w:rsid w:val="00105D5F"/>
    <w:rsid w:val="00107E7F"/>
    <w:rsid w:val="00110435"/>
    <w:rsid w:val="001104C6"/>
    <w:rsid w:val="00110E85"/>
    <w:rsid w:val="00111060"/>
    <w:rsid w:val="00113603"/>
    <w:rsid w:val="00114310"/>
    <w:rsid w:val="00114C05"/>
    <w:rsid w:val="00114D3D"/>
    <w:rsid w:val="00116521"/>
    <w:rsid w:val="001169FC"/>
    <w:rsid w:val="00120A13"/>
    <w:rsid w:val="00121948"/>
    <w:rsid w:val="00121AC7"/>
    <w:rsid w:val="001220B7"/>
    <w:rsid w:val="001225FA"/>
    <w:rsid w:val="001226F0"/>
    <w:rsid w:val="00122DEE"/>
    <w:rsid w:val="001232B0"/>
    <w:rsid w:val="001251E8"/>
    <w:rsid w:val="00126101"/>
    <w:rsid w:val="00126EBE"/>
    <w:rsid w:val="001301E0"/>
    <w:rsid w:val="001315BD"/>
    <w:rsid w:val="00131C02"/>
    <w:rsid w:val="00132942"/>
    <w:rsid w:val="00132E82"/>
    <w:rsid w:val="0013407F"/>
    <w:rsid w:val="00134154"/>
    <w:rsid w:val="00134250"/>
    <w:rsid w:val="001343A1"/>
    <w:rsid w:val="00134814"/>
    <w:rsid w:val="00134CCF"/>
    <w:rsid w:val="0013589C"/>
    <w:rsid w:val="00135D61"/>
    <w:rsid w:val="001411DE"/>
    <w:rsid w:val="001414CD"/>
    <w:rsid w:val="0014236F"/>
    <w:rsid w:val="001425BF"/>
    <w:rsid w:val="0014442A"/>
    <w:rsid w:val="00144860"/>
    <w:rsid w:val="00145513"/>
    <w:rsid w:val="0014576B"/>
    <w:rsid w:val="001461E6"/>
    <w:rsid w:val="001467FC"/>
    <w:rsid w:val="001468FD"/>
    <w:rsid w:val="0014704E"/>
    <w:rsid w:val="001473F3"/>
    <w:rsid w:val="001508AE"/>
    <w:rsid w:val="0015145C"/>
    <w:rsid w:val="001515D0"/>
    <w:rsid w:val="00151A8B"/>
    <w:rsid w:val="00151BB2"/>
    <w:rsid w:val="00151D87"/>
    <w:rsid w:val="001539D6"/>
    <w:rsid w:val="001543BF"/>
    <w:rsid w:val="0015496A"/>
    <w:rsid w:val="00155CEC"/>
    <w:rsid w:val="00156BED"/>
    <w:rsid w:val="00157AD3"/>
    <w:rsid w:val="001606E1"/>
    <w:rsid w:val="00161EB0"/>
    <w:rsid w:val="001620E0"/>
    <w:rsid w:val="00162A85"/>
    <w:rsid w:val="00163477"/>
    <w:rsid w:val="001636BC"/>
    <w:rsid w:val="00163CDD"/>
    <w:rsid w:val="00163FAC"/>
    <w:rsid w:val="001645F3"/>
    <w:rsid w:val="00167657"/>
    <w:rsid w:val="00167896"/>
    <w:rsid w:val="00167C6B"/>
    <w:rsid w:val="0017063D"/>
    <w:rsid w:val="00170672"/>
    <w:rsid w:val="001711BC"/>
    <w:rsid w:val="0017263E"/>
    <w:rsid w:val="001733A5"/>
    <w:rsid w:val="00173675"/>
    <w:rsid w:val="00174A8B"/>
    <w:rsid w:val="00174B6F"/>
    <w:rsid w:val="00175CC1"/>
    <w:rsid w:val="00176B52"/>
    <w:rsid w:val="00176D34"/>
    <w:rsid w:val="0018068D"/>
    <w:rsid w:val="0018107A"/>
    <w:rsid w:val="00181181"/>
    <w:rsid w:val="0018164C"/>
    <w:rsid w:val="00181967"/>
    <w:rsid w:val="00185AD8"/>
    <w:rsid w:val="0018664F"/>
    <w:rsid w:val="00186716"/>
    <w:rsid w:val="00186C00"/>
    <w:rsid w:val="001871BC"/>
    <w:rsid w:val="0019089E"/>
    <w:rsid w:val="00192AAA"/>
    <w:rsid w:val="001935AB"/>
    <w:rsid w:val="00193D6A"/>
    <w:rsid w:val="001946A9"/>
    <w:rsid w:val="00196383"/>
    <w:rsid w:val="00196AF2"/>
    <w:rsid w:val="00197275"/>
    <w:rsid w:val="001974C3"/>
    <w:rsid w:val="001A058C"/>
    <w:rsid w:val="001A1BAF"/>
    <w:rsid w:val="001A1EDC"/>
    <w:rsid w:val="001A309C"/>
    <w:rsid w:val="001A39A8"/>
    <w:rsid w:val="001A3A2C"/>
    <w:rsid w:val="001A3A43"/>
    <w:rsid w:val="001A3B5C"/>
    <w:rsid w:val="001A4129"/>
    <w:rsid w:val="001A4406"/>
    <w:rsid w:val="001A4527"/>
    <w:rsid w:val="001A4967"/>
    <w:rsid w:val="001A5454"/>
    <w:rsid w:val="001A6656"/>
    <w:rsid w:val="001A6BCA"/>
    <w:rsid w:val="001A6F06"/>
    <w:rsid w:val="001A6FF7"/>
    <w:rsid w:val="001A7943"/>
    <w:rsid w:val="001A7FBF"/>
    <w:rsid w:val="001B0D5F"/>
    <w:rsid w:val="001B17EF"/>
    <w:rsid w:val="001B239E"/>
    <w:rsid w:val="001B3B00"/>
    <w:rsid w:val="001B4D36"/>
    <w:rsid w:val="001B51AB"/>
    <w:rsid w:val="001B5959"/>
    <w:rsid w:val="001B63E0"/>
    <w:rsid w:val="001B692D"/>
    <w:rsid w:val="001B7A09"/>
    <w:rsid w:val="001C0827"/>
    <w:rsid w:val="001C1533"/>
    <w:rsid w:val="001C244A"/>
    <w:rsid w:val="001C2FDF"/>
    <w:rsid w:val="001C41A3"/>
    <w:rsid w:val="001C4521"/>
    <w:rsid w:val="001C45E3"/>
    <w:rsid w:val="001C48E8"/>
    <w:rsid w:val="001C4E0C"/>
    <w:rsid w:val="001C59B6"/>
    <w:rsid w:val="001C5D19"/>
    <w:rsid w:val="001C75F9"/>
    <w:rsid w:val="001C7AE3"/>
    <w:rsid w:val="001D1659"/>
    <w:rsid w:val="001D1BEE"/>
    <w:rsid w:val="001D25A5"/>
    <w:rsid w:val="001D4751"/>
    <w:rsid w:val="001D62FC"/>
    <w:rsid w:val="001D7264"/>
    <w:rsid w:val="001E0D7D"/>
    <w:rsid w:val="001E11CB"/>
    <w:rsid w:val="001E12E0"/>
    <w:rsid w:val="001E2EC8"/>
    <w:rsid w:val="001E327A"/>
    <w:rsid w:val="001E7290"/>
    <w:rsid w:val="001E76D5"/>
    <w:rsid w:val="001F0B42"/>
    <w:rsid w:val="001F14DA"/>
    <w:rsid w:val="001F1FBE"/>
    <w:rsid w:val="001F2AF6"/>
    <w:rsid w:val="001F5131"/>
    <w:rsid w:val="001F5339"/>
    <w:rsid w:val="001F592D"/>
    <w:rsid w:val="001F6C19"/>
    <w:rsid w:val="001F6D1F"/>
    <w:rsid w:val="001F700D"/>
    <w:rsid w:val="00200228"/>
    <w:rsid w:val="00200684"/>
    <w:rsid w:val="00201192"/>
    <w:rsid w:val="00202B4C"/>
    <w:rsid w:val="00202BAE"/>
    <w:rsid w:val="0020362B"/>
    <w:rsid w:val="002037D0"/>
    <w:rsid w:val="00204123"/>
    <w:rsid w:val="0020498E"/>
    <w:rsid w:val="0020691A"/>
    <w:rsid w:val="00207873"/>
    <w:rsid w:val="00211098"/>
    <w:rsid w:val="002116F8"/>
    <w:rsid w:val="0021206E"/>
    <w:rsid w:val="002120B2"/>
    <w:rsid w:val="00213218"/>
    <w:rsid w:val="00213337"/>
    <w:rsid w:val="00213581"/>
    <w:rsid w:val="00213671"/>
    <w:rsid w:val="00213CF4"/>
    <w:rsid w:val="00214665"/>
    <w:rsid w:val="00215488"/>
    <w:rsid w:val="00215BF5"/>
    <w:rsid w:val="00215E9C"/>
    <w:rsid w:val="00215F49"/>
    <w:rsid w:val="00216839"/>
    <w:rsid w:val="00217358"/>
    <w:rsid w:val="00217FB8"/>
    <w:rsid w:val="00222DCA"/>
    <w:rsid w:val="002235EE"/>
    <w:rsid w:val="00223607"/>
    <w:rsid w:val="00223CE7"/>
    <w:rsid w:val="00224625"/>
    <w:rsid w:val="00224767"/>
    <w:rsid w:val="002264DA"/>
    <w:rsid w:val="00227790"/>
    <w:rsid w:val="002302D2"/>
    <w:rsid w:val="0023084C"/>
    <w:rsid w:val="00230E1E"/>
    <w:rsid w:val="002330E0"/>
    <w:rsid w:val="00233A23"/>
    <w:rsid w:val="00234E2C"/>
    <w:rsid w:val="00235822"/>
    <w:rsid w:val="0023613B"/>
    <w:rsid w:val="00236316"/>
    <w:rsid w:val="0024059C"/>
    <w:rsid w:val="00240F61"/>
    <w:rsid w:val="00241C56"/>
    <w:rsid w:val="002423C4"/>
    <w:rsid w:val="00242B77"/>
    <w:rsid w:val="00246173"/>
    <w:rsid w:val="00246E3D"/>
    <w:rsid w:val="00251526"/>
    <w:rsid w:val="00253109"/>
    <w:rsid w:val="00253236"/>
    <w:rsid w:val="00254335"/>
    <w:rsid w:val="00255B52"/>
    <w:rsid w:val="00255CA7"/>
    <w:rsid w:val="00256BC0"/>
    <w:rsid w:val="00257252"/>
    <w:rsid w:val="002573DD"/>
    <w:rsid w:val="00257A39"/>
    <w:rsid w:val="002615F2"/>
    <w:rsid w:val="00262F0E"/>
    <w:rsid w:val="00264126"/>
    <w:rsid w:val="00264292"/>
    <w:rsid w:val="00264644"/>
    <w:rsid w:val="00265588"/>
    <w:rsid w:val="002663AE"/>
    <w:rsid w:val="002665B7"/>
    <w:rsid w:val="00267733"/>
    <w:rsid w:val="0027007B"/>
    <w:rsid w:val="002707C5"/>
    <w:rsid w:val="002709A5"/>
    <w:rsid w:val="00271075"/>
    <w:rsid w:val="00271397"/>
    <w:rsid w:val="0027143E"/>
    <w:rsid w:val="002715D0"/>
    <w:rsid w:val="002725A8"/>
    <w:rsid w:val="00272C17"/>
    <w:rsid w:val="00273DCA"/>
    <w:rsid w:val="002743EF"/>
    <w:rsid w:val="0027601E"/>
    <w:rsid w:val="0027778D"/>
    <w:rsid w:val="00282FAF"/>
    <w:rsid w:val="0028499C"/>
    <w:rsid w:val="00284BDB"/>
    <w:rsid w:val="002852F1"/>
    <w:rsid w:val="002859AD"/>
    <w:rsid w:val="00286C69"/>
    <w:rsid w:val="00286E7A"/>
    <w:rsid w:val="00293628"/>
    <w:rsid w:val="002936BB"/>
    <w:rsid w:val="00293724"/>
    <w:rsid w:val="00293850"/>
    <w:rsid w:val="00293C9A"/>
    <w:rsid w:val="00293F9B"/>
    <w:rsid w:val="00294171"/>
    <w:rsid w:val="0029502D"/>
    <w:rsid w:val="0029542D"/>
    <w:rsid w:val="002954EB"/>
    <w:rsid w:val="00295AB8"/>
    <w:rsid w:val="00295B8C"/>
    <w:rsid w:val="00297114"/>
    <w:rsid w:val="002A0955"/>
    <w:rsid w:val="002A0C17"/>
    <w:rsid w:val="002A24B2"/>
    <w:rsid w:val="002A3836"/>
    <w:rsid w:val="002A3CAF"/>
    <w:rsid w:val="002A5137"/>
    <w:rsid w:val="002A5EFB"/>
    <w:rsid w:val="002A6500"/>
    <w:rsid w:val="002A656B"/>
    <w:rsid w:val="002A69F9"/>
    <w:rsid w:val="002A7B2E"/>
    <w:rsid w:val="002B02C4"/>
    <w:rsid w:val="002B08BA"/>
    <w:rsid w:val="002B0F5D"/>
    <w:rsid w:val="002B1398"/>
    <w:rsid w:val="002B1724"/>
    <w:rsid w:val="002B1B37"/>
    <w:rsid w:val="002B21A2"/>
    <w:rsid w:val="002B2DE9"/>
    <w:rsid w:val="002B3844"/>
    <w:rsid w:val="002B42AD"/>
    <w:rsid w:val="002B4787"/>
    <w:rsid w:val="002B4C24"/>
    <w:rsid w:val="002B5460"/>
    <w:rsid w:val="002B6B3F"/>
    <w:rsid w:val="002B71E6"/>
    <w:rsid w:val="002C0423"/>
    <w:rsid w:val="002C0444"/>
    <w:rsid w:val="002C1DA8"/>
    <w:rsid w:val="002C204A"/>
    <w:rsid w:val="002C27E5"/>
    <w:rsid w:val="002C2B9D"/>
    <w:rsid w:val="002C5D22"/>
    <w:rsid w:val="002C7458"/>
    <w:rsid w:val="002D0029"/>
    <w:rsid w:val="002D03A0"/>
    <w:rsid w:val="002D0D34"/>
    <w:rsid w:val="002D27F2"/>
    <w:rsid w:val="002D3B05"/>
    <w:rsid w:val="002D4552"/>
    <w:rsid w:val="002D4991"/>
    <w:rsid w:val="002D559F"/>
    <w:rsid w:val="002D56DC"/>
    <w:rsid w:val="002D58E0"/>
    <w:rsid w:val="002D7013"/>
    <w:rsid w:val="002D7BBC"/>
    <w:rsid w:val="002E1B3C"/>
    <w:rsid w:val="002E422D"/>
    <w:rsid w:val="002E5D80"/>
    <w:rsid w:val="002E687E"/>
    <w:rsid w:val="002E7F27"/>
    <w:rsid w:val="002F0A62"/>
    <w:rsid w:val="002F0F64"/>
    <w:rsid w:val="002F1838"/>
    <w:rsid w:val="002F2140"/>
    <w:rsid w:val="002F21DB"/>
    <w:rsid w:val="002F3929"/>
    <w:rsid w:val="002F4275"/>
    <w:rsid w:val="002F52AC"/>
    <w:rsid w:val="002F6296"/>
    <w:rsid w:val="002F72CA"/>
    <w:rsid w:val="0030056C"/>
    <w:rsid w:val="00300AAB"/>
    <w:rsid w:val="00300BD8"/>
    <w:rsid w:val="00300CD7"/>
    <w:rsid w:val="00300F94"/>
    <w:rsid w:val="00301C1A"/>
    <w:rsid w:val="00303D17"/>
    <w:rsid w:val="003051EB"/>
    <w:rsid w:val="00305360"/>
    <w:rsid w:val="003068E2"/>
    <w:rsid w:val="00306BC6"/>
    <w:rsid w:val="0030707A"/>
    <w:rsid w:val="00307188"/>
    <w:rsid w:val="00307A77"/>
    <w:rsid w:val="00311218"/>
    <w:rsid w:val="00311F4D"/>
    <w:rsid w:val="00313181"/>
    <w:rsid w:val="00314517"/>
    <w:rsid w:val="003148BB"/>
    <w:rsid w:val="00314FD8"/>
    <w:rsid w:val="003166C8"/>
    <w:rsid w:val="003169B0"/>
    <w:rsid w:val="00316A73"/>
    <w:rsid w:val="0031789A"/>
    <w:rsid w:val="003178F1"/>
    <w:rsid w:val="00321142"/>
    <w:rsid w:val="00321259"/>
    <w:rsid w:val="00321F6D"/>
    <w:rsid w:val="003232E0"/>
    <w:rsid w:val="003236D7"/>
    <w:rsid w:val="00324136"/>
    <w:rsid w:val="00325212"/>
    <w:rsid w:val="00325823"/>
    <w:rsid w:val="00330026"/>
    <w:rsid w:val="00330F26"/>
    <w:rsid w:val="003344F1"/>
    <w:rsid w:val="0033496F"/>
    <w:rsid w:val="0033519F"/>
    <w:rsid w:val="0033542F"/>
    <w:rsid w:val="00336997"/>
    <w:rsid w:val="00336C85"/>
    <w:rsid w:val="00337621"/>
    <w:rsid w:val="00340525"/>
    <w:rsid w:val="003408E2"/>
    <w:rsid w:val="003419CD"/>
    <w:rsid w:val="003432E2"/>
    <w:rsid w:val="00343722"/>
    <w:rsid w:val="00343B15"/>
    <w:rsid w:val="00343D35"/>
    <w:rsid w:val="003450BA"/>
    <w:rsid w:val="00345F8E"/>
    <w:rsid w:val="0034678F"/>
    <w:rsid w:val="00346FBA"/>
    <w:rsid w:val="00350038"/>
    <w:rsid w:val="00351447"/>
    <w:rsid w:val="00352B63"/>
    <w:rsid w:val="00352DB5"/>
    <w:rsid w:val="00353E4B"/>
    <w:rsid w:val="003566EC"/>
    <w:rsid w:val="00356979"/>
    <w:rsid w:val="00357AD0"/>
    <w:rsid w:val="00362559"/>
    <w:rsid w:val="003625CA"/>
    <w:rsid w:val="00363477"/>
    <w:rsid w:val="0036436E"/>
    <w:rsid w:val="00365703"/>
    <w:rsid w:val="0036613A"/>
    <w:rsid w:val="00366C6A"/>
    <w:rsid w:val="00367860"/>
    <w:rsid w:val="003703E8"/>
    <w:rsid w:val="00370CAC"/>
    <w:rsid w:val="003710F8"/>
    <w:rsid w:val="00371ABF"/>
    <w:rsid w:val="003729B7"/>
    <w:rsid w:val="00372CFF"/>
    <w:rsid w:val="00372F77"/>
    <w:rsid w:val="0037353A"/>
    <w:rsid w:val="00373BEB"/>
    <w:rsid w:val="00373C7F"/>
    <w:rsid w:val="00374726"/>
    <w:rsid w:val="00374ED6"/>
    <w:rsid w:val="003751F4"/>
    <w:rsid w:val="003756A7"/>
    <w:rsid w:val="00380817"/>
    <w:rsid w:val="00380E7E"/>
    <w:rsid w:val="00381473"/>
    <w:rsid w:val="00381817"/>
    <w:rsid w:val="00382093"/>
    <w:rsid w:val="00382347"/>
    <w:rsid w:val="003838A3"/>
    <w:rsid w:val="003846D2"/>
    <w:rsid w:val="003859DC"/>
    <w:rsid w:val="003868B7"/>
    <w:rsid w:val="00386CD4"/>
    <w:rsid w:val="0039082E"/>
    <w:rsid w:val="00390B18"/>
    <w:rsid w:val="00390EAD"/>
    <w:rsid w:val="00391882"/>
    <w:rsid w:val="0039189B"/>
    <w:rsid w:val="00393CE0"/>
    <w:rsid w:val="00393FE2"/>
    <w:rsid w:val="003952E1"/>
    <w:rsid w:val="00395486"/>
    <w:rsid w:val="003956C9"/>
    <w:rsid w:val="003956E5"/>
    <w:rsid w:val="00395D0D"/>
    <w:rsid w:val="00395EA1"/>
    <w:rsid w:val="0039611E"/>
    <w:rsid w:val="00396A6B"/>
    <w:rsid w:val="003A0472"/>
    <w:rsid w:val="003A0EC3"/>
    <w:rsid w:val="003A1B0C"/>
    <w:rsid w:val="003A1F3B"/>
    <w:rsid w:val="003A22BE"/>
    <w:rsid w:val="003A28E6"/>
    <w:rsid w:val="003A3E7A"/>
    <w:rsid w:val="003A40AA"/>
    <w:rsid w:val="003A4618"/>
    <w:rsid w:val="003A5E93"/>
    <w:rsid w:val="003A61AF"/>
    <w:rsid w:val="003A675D"/>
    <w:rsid w:val="003A6D4A"/>
    <w:rsid w:val="003A7BF6"/>
    <w:rsid w:val="003B00B5"/>
    <w:rsid w:val="003B1ACE"/>
    <w:rsid w:val="003B1FAE"/>
    <w:rsid w:val="003B2153"/>
    <w:rsid w:val="003B3585"/>
    <w:rsid w:val="003B3C89"/>
    <w:rsid w:val="003B4049"/>
    <w:rsid w:val="003B48B7"/>
    <w:rsid w:val="003B4942"/>
    <w:rsid w:val="003B7EF2"/>
    <w:rsid w:val="003C023D"/>
    <w:rsid w:val="003C084D"/>
    <w:rsid w:val="003C0A77"/>
    <w:rsid w:val="003C0F5F"/>
    <w:rsid w:val="003C19FA"/>
    <w:rsid w:val="003C227A"/>
    <w:rsid w:val="003C25F9"/>
    <w:rsid w:val="003C26CD"/>
    <w:rsid w:val="003C2CA6"/>
    <w:rsid w:val="003C72CD"/>
    <w:rsid w:val="003C7F53"/>
    <w:rsid w:val="003D0B01"/>
    <w:rsid w:val="003D0F3F"/>
    <w:rsid w:val="003D23C4"/>
    <w:rsid w:val="003D2A92"/>
    <w:rsid w:val="003D2C05"/>
    <w:rsid w:val="003D2DE1"/>
    <w:rsid w:val="003D3599"/>
    <w:rsid w:val="003D3E8B"/>
    <w:rsid w:val="003D43EF"/>
    <w:rsid w:val="003D73FB"/>
    <w:rsid w:val="003E0C99"/>
    <w:rsid w:val="003E0E60"/>
    <w:rsid w:val="003E0F11"/>
    <w:rsid w:val="003E1CB2"/>
    <w:rsid w:val="003E332C"/>
    <w:rsid w:val="003E3557"/>
    <w:rsid w:val="003E38ED"/>
    <w:rsid w:val="003E3911"/>
    <w:rsid w:val="003E46BD"/>
    <w:rsid w:val="003E72EC"/>
    <w:rsid w:val="003F251E"/>
    <w:rsid w:val="003F2989"/>
    <w:rsid w:val="003F34C0"/>
    <w:rsid w:val="003F3757"/>
    <w:rsid w:val="003F3D5D"/>
    <w:rsid w:val="003F3EA6"/>
    <w:rsid w:val="003F50BD"/>
    <w:rsid w:val="003F6ABA"/>
    <w:rsid w:val="004002D1"/>
    <w:rsid w:val="00400A35"/>
    <w:rsid w:val="00400C5E"/>
    <w:rsid w:val="004016BC"/>
    <w:rsid w:val="004027DC"/>
    <w:rsid w:val="00403074"/>
    <w:rsid w:val="0040349E"/>
    <w:rsid w:val="004035F8"/>
    <w:rsid w:val="004039EA"/>
    <w:rsid w:val="00403F6F"/>
    <w:rsid w:val="004060AB"/>
    <w:rsid w:val="0040633D"/>
    <w:rsid w:val="004077FD"/>
    <w:rsid w:val="00410F49"/>
    <w:rsid w:val="00411065"/>
    <w:rsid w:val="004112BA"/>
    <w:rsid w:val="00411D30"/>
    <w:rsid w:val="00411D61"/>
    <w:rsid w:val="00411E16"/>
    <w:rsid w:val="00411EFA"/>
    <w:rsid w:val="00412292"/>
    <w:rsid w:val="004125F7"/>
    <w:rsid w:val="00413DF3"/>
    <w:rsid w:val="00413E69"/>
    <w:rsid w:val="004140A9"/>
    <w:rsid w:val="004146C2"/>
    <w:rsid w:val="004156D3"/>
    <w:rsid w:val="00416ACC"/>
    <w:rsid w:val="0042035E"/>
    <w:rsid w:val="004204FF"/>
    <w:rsid w:val="00422656"/>
    <w:rsid w:val="00423700"/>
    <w:rsid w:val="00423F15"/>
    <w:rsid w:val="00424EA7"/>
    <w:rsid w:val="00425298"/>
    <w:rsid w:val="004254EF"/>
    <w:rsid w:val="0042732A"/>
    <w:rsid w:val="0042754C"/>
    <w:rsid w:val="004278DE"/>
    <w:rsid w:val="00430C98"/>
    <w:rsid w:val="00430E35"/>
    <w:rsid w:val="0043126A"/>
    <w:rsid w:val="00431E93"/>
    <w:rsid w:val="00431FE4"/>
    <w:rsid w:val="004336F4"/>
    <w:rsid w:val="00433BDF"/>
    <w:rsid w:val="00433D11"/>
    <w:rsid w:val="004348DA"/>
    <w:rsid w:val="00434EBF"/>
    <w:rsid w:val="00435E48"/>
    <w:rsid w:val="00436E84"/>
    <w:rsid w:val="00437585"/>
    <w:rsid w:val="00440497"/>
    <w:rsid w:val="004404E6"/>
    <w:rsid w:val="00440947"/>
    <w:rsid w:val="00442157"/>
    <w:rsid w:val="004421ED"/>
    <w:rsid w:val="00442B06"/>
    <w:rsid w:val="00445F3A"/>
    <w:rsid w:val="004466F9"/>
    <w:rsid w:val="00446D7A"/>
    <w:rsid w:val="00447918"/>
    <w:rsid w:val="00447F0D"/>
    <w:rsid w:val="00450AE3"/>
    <w:rsid w:val="004516D2"/>
    <w:rsid w:val="00452465"/>
    <w:rsid w:val="004525BE"/>
    <w:rsid w:val="004526F9"/>
    <w:rsid w:val="004537A6"/>
    <w:rsid w:val="00453A52"/>
    <w:rsid w:val="0045464F"/>
    <w:rsid w:val="00454EA5"/>
    <w:rsid w:val="0045510A"/>
    <w:rsid w:val="004553E2"/>
    <w:rsid w:val="00455D60"/>
    <w:rsid w:val="00456010"/>
    <w:rsid w:val="004560B4"/>
    <w:rsid w:val="0045710C"/>
    <w:rsid w:val="00457FD0"/>
    <w:rsid w:val="004628FF"/>
    <w:rsid w:val="004649BE"/>
    <w:rsid w:val="00464DFD"/>
    <w:rsid w:val="0046572A"/>
    <w:rsid w:val="0046700E"/>
    <w:rsid w:val="004672B5"/>
    <w:rsid w:val="00467583"/>
    <w:rsid w:val="004679E3"/>
    <w:rsid w:val="0047082D"/>
    <w:rsid w:val="004709D7"/>
    <w:rsid w:val="004727D4"/>
    <w:rsid w:val="00473144"/>
    <w:rsid w:val="004731A1"/>
    <w:rsid w:val="004733D7"/>
    <w:rsid w:val="00473593"/>
    <w:rsid w:val="00473752"/>
    <w:rsid w:val="00473E85"/>
    <w:rsid w:val="00474BD9"/>
    <w:rsid w:val="00474CDD"/>
    <w:rsid w:val="00475165"/>
    <w:rsid w:val="004753CC"/>
    <w:rsid w:val="0048006D"/>
    <w:rsid w:val="00480437"/>
    <w:rsid w:val="00481244"/>
    <w:rsid w:val="0048262A"/>
    <w:rsid w:val="00482B7B"/>
    <w:rsid w:val="00482CEE"/>
    <w:rsid w:val="0048394B"/>
    <w:rsid w:val="00483F8A"/>
    <w:rsid w:val="00484338"/>
    <w:rsid w:val="004859D1"/>
    <w:rsid w:val="00485B9F"/>
    <w:rsid w:val="004863B4"/>
    <w:rsid w:val="004906D2"/>
    <w:rsid w:val="00490716"/>
    <w:rsid w:val="00491B11"/>
    <w:rsid w:val="00491DEB"/>
    <w:rsid w:val="0049360F"/>
    <w:rsid w:val="00493723"/>
    <w:rsid w:val="004941AE"/>
    <w:rsid w:val="0049436A"/>
    <w:rsid w:val="00494AD9"/>
    <w:rsid w:val="0049534B"/>
    <w:rsid w:val="00495FBC"/>
    <w:rsid w:val="004969A5"/>
    <w:rsid w:val="00496A16"/>
    <w:rsid w:val="00497E1F"/>
    <w:rsid w:val="004A0B1A"/>
    <w:rsid w:val="004A2515"/>
    <w:rsid w:val="004A298D"/>
    <w:rsid w:val="004A37C6"/>
    <w:rsid w:val="004A38DA"/>
    <w:rsid w:val="004A426D"/>
    <w:rsid w:val="004A4477"/>
    <w:rsid w:val="004A59F4"/>
    <w:rsid w:val="004A5D5A"/>
    <w:rsid w:val="004A6FB0"/>
    <w:rsid w:val="004A7AAA"/>
    <w:rsid w:val="004A7EBB"/>
    <w:rsid w:val="004B29AA"/>
    <w:rsid w:val="004B2D22"/>
    <w:rsid w:val="004B3646"/>
    <w:rsid w:val="004B3BAB"/>
    <w:rsid w:val="004B4E63"/>
    <w:rsid w:val="004B6E70"/>
    <w:rsid w:val="004B7F34"/>
    <w:rsid w:val="004C0DF5"/>
    <w:rsid w:val="004C1F22"/>
    <w:rsid w:val="004C2236"/>
    <w:rsid w:val="004C2822"/>
    <w:rsid w:val="004C2835"/>
    <w:rsid w:val="004C28B9"/>
    <w:rsid w:val="004C2A17"/>
    <w:rsid w:val="004C3A28"/>
    <w:rsid w:val="004C42AF"/>
    <w:rsid w:val="004C4D4C"/>
    <w:rsid w:val="004C522B"/>
    <w:rsid w:val="004C56A1"/>
    <w:rsid w:val="004C6A54"/>
    <w:rsid w:val="004D032E"/>
    <w:rsid w:val="004D1B20"/>
    <w:rsid w:val="004D243D"/>
    <w:rsid w:val="004D2872"/>
    <w:rsid w:val="004D378B"/>
    <w:rsid w:val="004D5BC8"/>
    <w:rsid w:val="004D6FA7"/>
    <w:rsid w:val="004D7233"/>
    <w:rsid w:val="004D773C"/>
    <w:rsid w:val="004E098F"/>
    <w:rsid w:val="004E1607"/>
    <w:rsid w:val="004E1C30"/>
    <w:rsid w:val="004E2CD3"/>
    <w:rsid w:val="004E3D2E"/>
    <w:rsid w:val="004E3E8A"/>
    <w:rsid w:val="004E44AD"/>
    <w:rsid w:val="004E4F0E"/>
    <w:rsid w:val="004E63A7"/>
    <w:rsid w:val="004E6789"/>
    <w:rsid w:val="004E6EF0"/>
    <w:rsid w:val="004E75F5"/>
    <w:rsid w:val="004F1083"/>
    <w:rsid w:val="004F162D"/>
    <w:rsid w:val="004F2742"/>
    <w:rsid w:val="004F2DDA"/>
    <w:rsid w:val="004F3198"/>
    <w:rsid w:val="004F4B84"/>
    <w:rsid w:val="004F6C45"/>
    <w:rsid w:val="004F7A87"/>
    <w:rsid w:val="0050121C"/>
    <w:rsid w:val="005012B1"/>
    <w:rsid w:val="00502BD1"/>
    <w:rsid w:val="00503637"/>
    <w:rsid w:val="00505369"/>
    <w:rsid w:val="0050543D"/>
    <w:rsid w:val="005054AA"/>
    <w:rsid w:val="00505DA1"/>
    <w:rsid w:val="00505ED4"/>
    <w:rsid w:val="00506423"/>
    <w:rsid w:val="0050665E"/>
    <w:rsid w:val="0050677D"/>
    <w:rsid w:val="00506C05"/>
    <w:rsid w:val="00506D5D"/>
    <w:rsid w:val="00507B4F"/>
    <w:rsid w:val="00511261"/>
    <w:rsid w:val="00511673"/>
    <w:rsid w:val="00511ADD"/>
    <w:rsid w:val="00512AA5"/>
    <w:rsid w:val="0051424B"/>
    <w:rsid w:val="00514429"/>
    <w:rsid w:val="005147D3"/>
    <w:rsid w:val="00515B02"/>
    <w:rsid w:val="00515C86"/>
    <w:rsid w:val="00517503"/>
    <w:rsid w:val="0052041F"/>
    <w:rsid w:val="00521315"/>
    <w:rsid w:val="00521CBD"/>
    <w:rsid w:val="005228DF"/>
    <w:rsid w:val="005229F6"/>
    <w:rsid w:val="005247A2"/>
    <w:rsid w:val="005260E7"/>
    <w:rsid w:val="00526143"/>
    <w:rsid w:val="0052656A"/>
    <w:rsid w:val="00527A08"/>
    <w:rsid w:val="00527A35"/>
    <w:rsid w:val="00530A0D"/>
    <w:rsid w:val="00531057"/>
    <w:rsid w:val="00532210"/>
    <w:rsid w:val="00532CBD"/>
    <w:rsid w:val="00532DBB"/>
    <w:rsid w:val="00535030"/>
    <w:rsid w:val="005378BD"/>
    <w:rsid w:val="00541686"/>
    <w:rsid w:val="005421D1"/>
    <w:rsid w:val="00542651"/>
    <w:rsid w:val="005429B0"/>
    <w:rsid w:val="0054399E"/>
    <w:rsid w:val="00544796"/>
    <w:rsid w:val="00545267"/>
    <w:rsid w:val="00545F02"/>
    <w:rsid w:val="005468EA"/>
    <w:rsid w:val="00546A9C"/>
    <w:rsid w:val="00546B6F"/>
    <w:rsid w:val="0054710A"/>
    <w:rsid w:val="005505A6"/>
    <w:rsid w:val="00550639"/>
    <w:rsid w:val="0055364A"/>
    <w:rsid w:val="00554A5E"/>
    <w:rsid w:val="00555375"/>
    <w:rsid w:val="005553CD"/>
    <w:rsid w:val="005554D9"/>
    <w:rsid w:val="00555EC2"/>
    <w:rsid w:val="00556830"/>
    <w:rsid w:val="00556D65"/>
    <w:rsid w:val="00557CC3"/>
    <w:rsid w:val="00560E71"/>
    <w:rsid w:val="005612DA"/>
    <w:rsid w:val="00561A43"/>
    <w:rsid w:val="005639CA"/>
    <w:rsid w:val="00563AEE"/>
    <w:rsid w:val="00564733"/>
    <w:rsid w:val="00564BBA"/>
    <w:rsid w:val="00566130"/>
    <w:rsid w:val="00566D21"/>
    <w:rsid w:val="00566FF4"/>
    <w:rsid w:val="005670CD"/>
    <w:rsid w:val="005672FF"/>
    <w:rsid w:val="005675FE"/>
    <w:rsid w:val="00567A3F"/>
    <w:rsid w:val="00567E4C"/>
    <w:rsid w:val="005703CE"/>
    <w:rsid w:val="00570C5D"/>
    <w:rsid w:val="00570ECF"/>
    <w:rsid w:val="00571A23"/>
    <w:rsid w:val="00572595"/>
    <w:rsid w:val="00572A9C"/>
    <w:rsid w:val="00572AF9"/>
    <w:rsid w:val="0057372D"/>
    <w:rsid w:val="005747C0"/>
    <w:rsid w:val="00580664"/>
    <w:rsid w:val="00581658"/>
    <w:rsid w:val="00584D77"/>
    <w:rsid w:val="00585BB4"/>
    <w:rsid w:val="005862C4"/>
    <w:rsid w:val="00586692"/>
    <w:rsid w:val="00586F8A"/>
    <w:rsid w:val="00587ECF"/>
    <w:rsid w:val="0059107E"/>
    <w:rsid w:val="00591B96"/>
    <w:rsid w:val="00592DFF"/>
    <w:rsid w:val="005936EC"/>
    <w:rsid w:val="005950D3"/>
    <w:rsid w:val="005959AD"/>
    <w:rsid w:val="00597E2F"/>
    <w:rsid w:val="005A0472"/>
    <w:rsid w:val="005A04B3"/>
    <w:rsid w:val="005A09BA"/>
    <w:rsid w:val="005A0F53"/>
    <w:rsid w:val="005A11C4"/>
    <w:rsid w:val="005A14FC"/>
    <w:rsid w:val="005A342F"/>
    <w:rsid w:val="005A42CA"/>
    <w:rsid w:val="005A53D3"/>
    <w:rsid w:val="005A5DD1"/>
    <w:rsid w:val="005A652F"/>
    <w:rsid w:val="005A7232"/>
    <w:rsid w:val="005A7D0C"/>
    <w:rsid w:val="005A7E38"/>
    <w:rsid w:val="005A7F51"/>
    <w:rsid w:val="005B0A0C"/>
    <w:rsid w:val="005B232F"/>
    <w:rsid w:val="005B27F9"/>
    <w:rsid w:val="005B39A2"/>
    <w:rsid w:val="005B5510"/>
    <w:rsid w:val="005B61AC"/>
    <w:rsid w:val="005B7655"/>
    <w:rsid w:val="005B7719"/>
    <w:rsid w:val="005C0840"/>
    <w:rsid w:val="005C0A65"/>
    <w:rsid w:val="005C116E"/>
    <w:rsid w:val="005C1909"/>
    <w:rsid w:val="005C3008"/>
    <w:rsid w:val="005C6552"/>
    <w:rsid w:val="005C7B0C"/>
    <w:rsid w:val="005D10BD"/>
    <w:rsid w:val="005D188C"/>
    <w:rsid w:val="005D2261"/>
    <w:rsid w:val="005D2E51"/>
    <w:rsid w:val="005D3492"/>
    <w:rsid w:val="005D4EA6"/>
    <w:rsid w:val="005D5FEF"/>
    <w:rsid w:val="005D6B48"/>
    <w:rsid w:val="005D7B14"/>
    <w:rsid w:val="005D7D5E"/>
    <w:rsid w:val="005E0B9F"/>
    <w:rsid w:val="005E35D5"/>
    <w:rsid w:val="005E4984"/>
    <w:rsid w:val="005E4C79"/>
    <w:rsid w:val="005E587A"/>
    <w:rsid w:val="005E63A2"/>
    <w:rsid w:val="005E63D3"/>
    <w:rsid w:val="005E6712"/>
    <w:rsid w:val="005E7405"/>
    <w:rsid w:val="005F1ABF"/>
    <w:rsid w:val="005F1D98"/>
    <w:rsid w:val="005F3D9E"/>
    <w:rsid w:val="005F571F"/>
    <w:rsid w:val="005F57B2"/>
    <w:rsid w:val="005F5809"/>
    <w:rsid w:val="005F5E49"/>
    <w:rsid w:val="005F6248"/>
    <w:rsid w:val="005F7303"/>
    <w:rsid w:val="005F77A6"/>
    <w:rsid w:val="005F7FB7"/>
    <w:rsid w:val="00600C19"/>
    <w:rsid w:val="00603530"/>
    <w:rsid w:val="00603864"/>
    <w:rsid w:val="006040A6"/>
    <w:rsid w:val="006047D1"/>
    <w:rsid w:val="006053F0"/>
    <w:rsid w:val="00605E2A"/>
    <w:rsid w:val="006067B2"/>
    <w:rsid w:val="0060783C"/>
    <w:rsid w:val="00607A96"/>
    <w:rsid w:val="00611EE8"/>
    <w:rsid w:val="006128A5"/>
    <w:rsid w:val="00612BD9"/>
    <w:rsid w:val="00612F7E"/>
    <w:rsid w:val="00613936"/>
    <w:rsid w:val="00614277"/>
    <w:rsid w:val="00615935"/>
    <w:rsid w:val="00616790"/>
    <w:rsid w:val="00616845"/>
    <w:rsid w:val="00616A4C"/>
    <w:rsid w:val="00616F0B"/>
    <w:rsid w:val="006177F1"/>
    <w:rsid w:val="00622C0B"/>
    <w:rsid w:val="00622C0D"/>
    <w:rsid w:val="00623871"/>
    <w:rsid w:val="00624453"/>
    <w:rsid w:val="00625118"/>
    <w:rsid w:val="0062573C"/>
    <w:rsid w:val="00626839"/>
    <w:rsid w:val="00626E00"/>
    <w:rsid w:val="00627BBF"/>
    <w:rsid w:val="006330FB"/>
    <w:rsid w:val="006339C4"/>
    <w:rsid w:val="00634C58"/>
    <w:rsid w:val="006354E3"/>
    <w:rsid w:val="00637517"/>
    <w:rsid w:val="0063759F"/>
    <w:rsid w:val="00637C99"/>
    <w:rsid w:val="006400B5"/>
    <w:rsid w:val="006401F1"/>
    <w:rsid w:val="006407F3"/>
    <w:rsid w:val="00640D1E"/>
    <w:rsid w:val="00640FE8"/>
    <w:rsid w:val="006411EB"/>
    <w:rsid w:val="00641C1E"/>
    <w:rsid w:val="006428EF"/>
    <w:rsid w:val="00643098"/>
    <w:rsid w:val="0064350D"/>
    <w:rsid w:val="00643C00"/>
    <w:rsid w:val="00643E4D"/>
    <w:rsid w:val="0064576D"/>
    <w:rsid w:val="00645794"/>
    <w:rsid w:val="00646E14"/>
    <w:rsid w:val="006505E4"/>
    <w:rsid w:val="00650971"/>
    <w:rsid w:val="0065143E"/>
    <w:rsid w:val="0065192B"/>
    <w:rsid w:val="00651FE9"/>
    <w:rsid w:val="0065216D"/>
    <w:rsid w:val="00652867"/>
    <w:rsid w:val="00653D5F"/>
    <w:rsid w:val="00654182"/>
    <w:rsid w:val="00656BC2"/>
    <w:rsid w:val="00656DA5"/>
    <w:rsid w:val="00662506"/>
    <w:rsid w:val="006625D6"/>
    <w:rsid w:val="0066571E"/>
    <w:rsid w:val="00667577"/>
    <w:rsid w:val="00670BAE"/>
    <w:rsid w:val="00670D6B"/>
    <w:rsid w:val="0067287A"/>
    <w:rsid w:val="00672DCB"/>
    <w:rsid w:val="00672E54"/>
    <w:rsid w:val="00673FDA"/>
    <w:rsid w:val="00674FB1"/>
    <w:rsid w:val="00675052"/>
    <w:rsid w:val="006758CC"/>
    <w:rsid w:val="0067590B"/>
    <w:rsid w:val="00675C56"/>
    <w:rsid w:val="00680981"/>
    <w:rsid w:val="00680F1D"/>
    <w:rsid w:val="0068149C"/>
    <w:rsid w:val="0068150D"/>
    <w:rsid w:val="00682A75"/>
    <w:rsid w:val="00682C7E"/>
    <w:rsid w:val="00685D95"/>
    <w:rsid w:val="0068670D"/>
    <w:rsid w:val="00686CC2"/>
    <w:rsid w:val="00687BF6"/>
    <w:rsid w:val="00691F22"/>
    <w:rsid w:val="00692465"/>
    <w:rsid w:val="00694269"/>
    <w:rsid w:val="006946EF"/>
    <w:rsid w:val="00695D14"/>
    <w:rsid w:val="006965AA"/>
    <w:rsid w:val="006A0878"/>
    <w:rsid w:val="006A10B1"/>
    <w:rsid w:val="006A1EFD"/>
    <w:rsid w:val="006A368A"/>
    <w:rsid w:val="006A40A7"/>
    <w:rsid w:val="006A4A23"/>
    <w:rsid w:val="006A4CE1"/>
    <w:rsid w:val="006A6658"/>
    <w:rsid w:val="006A79BE"/>
    <w:rsid w:val="006B0D71"/>
    <w:rsid w:val="006B1119"/>
    <w:rsid w:val="006B2BF2"/>
    <w:rsid w:val="006B4436"/>
    <w:rsid w:val="006B4A81"/>
    <w:rsid w:val="006B5454"/>
    <w:rsid w:val="006B5C73"/>
    <w:rsid w:val="006B5F6B"/>
    <w:rsid w:val="006B605C"/>
    <w:rsid w:val="006B6AAA"/>
    <w:rsid w:val="006C1B3E"/>
    <w:rsid w:val="006C2E82"/>
    <w:rsid w:val="006C3386"/>
    <w:rsid w:val="006C46A1"/>
    <w:rsid w:val="006C4B4A"/>
    <w:rsid w:val="006C51C7"/>
    <w:rsid w:val="006C55C4"/>
    <w:rsid w:val="006C676B"/>
    <w:rsid w:val="006C6AAF"/>
    <w:rsid w:val="006D01AF"/>
    <w:rsid w:val="006D08EB"/>
    <w:rsid w:val="006D120D"/>
    <w:rsid w:val="006D1F9A"/>
    <w:rsid w:val="006D2119"/>
    <w:rsid w:val="006D25DD"/>
    <w:rsid w:val="006D54F1"/>
    <w:rsid w:val="006D5F15"/>
    <w:rsid w:val="006D6A17"/>
    <w:rsid w:val="006D798C"/>
    <w:rsid w:val="006E1236"/>
    <w:rsid w:val="006E1FF9"/>
    <w:rsid w:val="006E21FB"/>
    <w:rsid w:val="006E2959"/>
    <w:rsid w:val="006E3064"/>
    <w:rsid w:val="006E3C5E"/>
    <w:rsid w:val="006E5B20"/>
    <w:rsid w:val="006E60EB"/>
    <w:rsid w:val="006E6785"/>
    <w:rsid w:val="006E6E81"/>
    <w:rsid w:val="006E7987"/>
    <w:rsid w:val="006F0684"/>
    <w:rsid w:val="006F10B4"/>
    <w:rsid w:val="006F21BA"/>
    <w:rsid w:val="006F2E8E"/>
    <w:rsid w:val="006F37D6"/>
    <w:rsid w:val="006F401E"/>
    <w:rsid w:val="006F596C"/>
    <w:rsid w:val="00701448"/>
    <w:rsid w:val="00701E18"/>
    <w:rsid w:val="00702596"/>
    <w:rsid w:val="007027F5"/>
    <w:rsid w:val="00703612"/>
    <w:rsid w:val="007049D1"/>
    <w:rsid w:val="00705596"/>
    <w:rsid w:val="00705925"/>
    <w:rsid w:val="00706EDE"/>
    <w:rsid w:val="007077DA"/>
    <w:rsid w:val="00710E99"/>
    <w:rsid w:val="007116E1"/>
    <w:rsid w:val="0071194C"/>
    <w:rsid w:val="00711DDF"/>
    <w:rsid w:val="00712437"/>
    <w:rsid w:val="00712E3A"/>
    <w:rsid w:val="007138C4"/>
    <w:rsid w:val="007142CC"/>
    <w:rsid w:val="007152C6"/>
    <w:rsid w:val="00715929"/>
    <w:rsid w:val="00716CFB"/>
    <w:rsid w:val="00717084"/>
    <w:rsid w:val="00717092"/>
    <w:rsid w:val="007178E9"/>
    <w:rsid w:val="00717BCC"/>
    <w:rsid w:val="007200E8"/>
    <w:rsid w:val="007206A2"/>
    <w:rsid w:val="007221BC"/>
    <w:rsid w:val="0072220C"/>
    <w:rsid w:val="0072238F"/>
    <w:rsid w:val="00722764"/>
    <w:rsid w:val="00723426"/>
    <w:rsid w:val="00725224"/>
    <w:rsid w:val="0072556C"/>
    <w:rsid w:val="007260C2"/>
    <w:rsid w:val="00726D86"/>
    <w:rsid w:val="00727305"/>
    <w:rsid w:val="007275BE"/>
    <w:rsid w:val="00727F35"/>
    <w:rsid w:val="00727FE0"/>
    <w:rsid w:val="007313C6"/>
    <w:rsid w:val="007318C9"/>
    <w:rsid w:val="00732593"/>
    <w:rsid w:val="00732A15"/>
    <w:rsid w:val="00733D9B"/>
    <w:rsid w:val="00735506"/>
    <w:rsid w:val="00735FCB"/>
    <w:rsid w:val="00736D88"/>
    <w:rsid w:val="007407AF"/>
    <w:rsid w:val="00740C1C"/>
    <w:rsid w:val="00741588"/>
    <w:rsid w:val="00741A22"/>
    <w:rsid w:val="007420DB"/>
    <w:rsid w:val="007423CA"/>
    <w:rsid w:val="00742D35"/>
    <w:rsid w:val="0074303A"/>
    <w:rsid w:val="00744386"/>
    <w:rsid w:val="0074486D"/>
    <w:rsid w:val="007455E7"/>
    <w:rsid w:val="00747023"/>
    <w:rsid w:val="00751297"/>
    <w:rsid w:val="007522E0"/>
    <w:rsid w:val="00752543"/>
    <w:rsid w:val="00752B57"/>
    <w:rsid w:val="0075588F"/>
    <w:rsid w:val="0075620D"/>
    <w:rsid w:val="00756772"/>
    <w:rsid w:val="0075683E"/>
    <w:rsid w:val="007603BC"/>
    <w:rsid w:val="00763313"/>
    <w:rsid w:val="007638F5"/>
    <w:rsid w:val="00763A1B"/>
    <w:rsid w:val="0076409B"/>
    <w:rsid w:val="0076440B"/>
    <w:rsid w:val="00764817"/>
    <w:rsid w:val="00764881"/>
    <w:rsid w:val="00764F05"/>
    <w:rsid w:val="007678D5"/>
    <w:rsid w:val="00767E9F"/>
    <w:rsid w:val="00770ADB"/>
    <w:rsid w:val="00770D89"/>
    <w:rsid w:val="00771D44"/>
    <w:rsid w:val="007722E4"/>
    <w:rsid w:val="007734F3"/>
    <w:rsid w:val="00774EAB"/>
    <w:rsid w:val="00776694"/>
    <w:rsid w:val="007778DF"/>
    <w:rsid w:val="00780AE1"/>
    <w:rsid w:val="00780F74"/>
    <w:rsid w:val="007812A1"/>
    <w:rsid w:val="007814BC"/>
    <w:rsid w:val="007823BF"/>
    <w:rsid w:val="0078320B"/>
    <w:rsid w:val="007835D8"/>
    <w:rsid w:val="00783750"/>
    <w:rsid w:val="0078570F"/>
    <w:rsid w:val="007860A7"/>
    <w:rsid w:val="00786175"/>
    <w:rsid w:val="00786417"/>
    <w:rsid w:val="00787328"/>
    <w:rsid w:val="00787D28"/>
    <w:rsid w:val="0079221C"/>
    <w:rsid w:val="007924FC"/>
    <w:rsid w:val="00793D43"/>
    <w:rsid w:val="0079428C"/>
    <w:rsid w:val="00794319"/>
    <w:rsid w:val="00794E9D"/>
    <w:rsid w:val="007A062F"/>
    <w:rsid w:val="007A234B"/>
    <w:rsid w:val="007A2D05"/>
    <w:rsid w:val="007A4487"/>
    <w:rsid w:val="007A5740"/>
    <w:rsid w:val="007A5918"/>
    <w:rsid w:val="007B1253"/>
    <w:rsid w:val="007B17BF"/>
    <w:rsid w:val="007B2412"/>
    <w:rsid w:val="007B2F99"/>
    <w:rsid w:val="007B4E3E"/>
    <w:rsid w:val="007B5731"/>
    <w:rsid w:val="007B5D3C"/>
    <w:rsid w:val="007B611A"/>
    <w:rsid w:val="007B63B3"/>
    <w:rsid w:val="007B6A87"/>
    <w:rsid w:val="007B6B22"/>
    <w:rsid w:val="007B78FE"/>
    <w:rsid w:val="007C0F46"/>
    <w:rsid w:val="007C1AD9"/>
    <w:rsid w:val="007C251F"/>
    <w:rsid w:val="007C3470"/>
    <w:rsid w:val="007C35E9"/>
    <w:rsid w:val="007C36F3"/>
    <w:rsid w:val="007C4198"/>
    <w:rsid w:val="007C4871"/>
    <w:rsid w:val="007C4E97"/>
    <w:rsid w:val="007C55A2"/>
    <w:rsid w:val="007C5641"/>
    <w:rsid w:val="007D072B"/>
    <w:rsid w:val="007D0F0C"/>
    <w:rsid w:val="007D1D18"/>
    <w:rsid w:val="007D33D2"/>
    <w:rsid w:val="007D4909"/>
    <w:rsid w:val="007D591D"/>
    <w:rsid w:val="007D614F"/>
    <w:rsid w:val="007D66E3"/>
    <w:rsid w:val="007D6B3C"/>
    <w:rsid w:val="007D70DD"/>
    <w:rsid w:val="007E0146"/>
    <w:rsid w:val="007E0CA7"/>
    <w:rsid w:val="007E0D6F"/>
    <w:rsid w:val="007E0F8E"/>
    <w:rsid w:val="007E1F18"/>
    <w:rsid w:val="007E62B6"/>
    <w:rsid w:val="007E65EC"/>
    <w:rsid w:val="007E7EE9"/>
    <w:rsid w:val="007F150E"/>
    <w:rsid w:val="007F1B4C"/>
    <w:rsid w:val="007F1D34"/>
    <w:rsid w:val="007F2599"/>
    <w:rsid w:val="007F48C3"/>
    <w:rsid w:val="007F4CEB"/>
    <w:rsid w:val="007F60C6"/>
    <w:rsid w:val="007F77DD"/>
    <w:rsid w:val="007F7B83"/>
    <w:rsid w:val="007F7E28"/>
    <w:rsid w:val="00800097"/>
    <w:rsid w:val="008009C7"/>
    <w:rsid w:val="00800D61"/>
    <w:rsid w:val="008011F7"/>
    <w:rsid w:val="00801861"/>
    <w:rsid w:val="0080245D"/>
    <w:rsid w:val="00802B30"/>
    <w:rsid w:val="00802BAD"/>
    <w:rsid w:val="008031EB"/>
    <w:rsid w:val="008035E7"/>
    <w:rsid w:val="00803912"/>
    <w:rsid w:val="00803ABF"/>
    <w:rsid w:val="00803B10"/>
    <w:rsid w:val="00805338"/>
    <w:rsid w:val="0080557C"/>
    <w:rsid w:val="00805814"/>
    <w:rsid w:val="00805934"/>
    <w:rsid w:val="0080612C"/>
    <w:rsid w:val="008071CE"/>
    <w:rsid w:val="00810172"/>
    <w:rsid w:val="00810EC2"/>
    <w:rsid w:val="00811FF4"/>
    <w:rsid w:val="00812F5B"/>
    <w:rsid w:val="00813180"/>
    <w:rsid w:val="0081353A"/>
    <w:rsid w:val="0081372B"/>
    <w:rsid w:val="00813DD2"/>
    <w:rsid w:val="00814173"/>
    <w:rsid w:val="00814422"/>
    <w:rsid w:val="00815BF4"/>
    <w:rsid w:val="0081755A"/>
    <w:rsid w:val="008176D7"/>
    <w:rsid w:val="0081771C"/>
    <w:rsid w:val="008179AB"/>
    <w:rsid w:val="00817DB2"/>
    <w:rsid w:val="008214DC"/>
    <w:rsid w:val="0082248A"/>
    <w:rsid w:val="0082299B"/>
    <w:rsid w:val="00822D95"/>
    <w:rsid w:val="0082328E"/>
    <w:rsid w:val="00824CA7"/>
    <w:rsid w:val="00824FF7"/>
    <w:rsid w:val="00825377"/>
    <w:rsid w:val="00825BA5"/>
    <w:rsid w:val="00830604"/>
    <w:rsid w:val="00831619"/>
    <w:rsid w:val="00831F34"/>
    <w:rsid w:val="00833731"/>
    <w:rsid w:val="00833D4E"/>
    <w:rsid w:val="00835438"/>
    <w:rsid w:val="0083558B"/>
    <w:rsid w:val="00837550"/>
    <w:rsid w:val="008400B8"/>
    <w:rsid w:val="00840E2A"/>
    <w:rsid w:val="00841889"/>
    <w:rsid w:val="00843263"/>
    <w:rsid w:val="008441A4"/>
    <w:rsid w:val="00844875"/>
    <w:rsid w:val="00845356"/>
    <w:rsid w:val="00845C00"/>
    <w:rsid w:val="00846920"/>
    <w:rsid w:val="008479E4"/>
    <w:rsid w:val="00850098"/>
    <w:rsid w:val="00851353"/>
    <w:rsid w:val="00851431"/>
    <w:rsid w:val="00851702"/>
    <w:rsid w:val="00851778"/>
    <w:rsid w:val="00853134"/>
    <w:rsid w:val="00853560"/>
    <w:rsid w:val="00854CE9"/>
    <w:rsid w:val="0085656D"/>
    <w:rsid w:val="00856DEF"/>
    <w:rsid w:val="00856F0D"/>
    <w:rsid w:val="00857278"/>
    <w:rsid w:val="00857824"/>
    <w:rsid w:val="00860962"/>
    <w:rsid w:val="00860DB9"/>
    <w:rsid w:val="00862A50"/>
    <w:rsid w:val="00862ABB"/>
    <w:rsid w:val="00862AFA"/>
    <w:rsid w:val="00863AB0"/>
    <w:rsid w:val="00864373"/>
    <w:rsid w:val="00864A55"/>
    <w:rsid w:val="00865AF6"/>
    <w:rsid w:val="00866045"/>
    <w:rsid w:val="008664F0"/>
    <w:rsid w:val="00866AFC"/>
    <w:rsid w:val="00866C7C"/>
    <w:rsid w:val="00867A32"/>
    <w:rsid w:val="00870A03"/>
    <w:rsid w:val="008713E7"/>
    <w:rsid w:val="00872542"/>
    <w:rsid w:val="00872A7C"/>
    <w:rsid w:val="00872CBA"/>
    <w:rsid w:val="00873C6C"/>
    <w:rsid w:val="00874AFC"/>
    <w:rsid w:val="00875244"/>
    <w:rsid w:val="0087539B"/>
    <w:rsid w:val="00876211"/>
    <w:rsid w:val="00876E14"/>
    <w:rsid w:val="008770E2"/>
    <w:rsid w:val="008802CB"/>
    <w:rsid w:val="008811A7"/>
    <w:rsid w:val="008817E3"/>
    <w:rsid w:val="00881D87"/>
    <w:rsid w:val="008824A3"/>
    <w:rsid w:val="008836A1"/>
    <w:rsid w:val="0088543D"/>
    <w:rsid w:val="00885845"/>
    <w:rsid w:val="008869B8"/>
    <w:rsid w:val="00886A66"/>
    <w:rsid w:val="008900EE"/>
    <w:rsid w:val="00891F6B"/>
    <w:rsid w:val="00892232"/>
    <w:rsid w:val="00892450"/>
    <w:rsid w:val="00892641"/>
    <w:rsid w:val="00892A9D"/>
    <w:rsid w:val="00892F6D"/>
    <w:rsid w:val="0089360B"/>
    <w:rsid w:val="00893BAC"/>
    <w:rsid w:val="00896180"/>
    <w:rsid w:val="00896D70"/>
    <w:rsid w:val="008A0E90"/>
    <w:rsid w:val="008A13BE"/>
    <w:rsid w:val="008A149F"/>
    <w:rsid w:val="008A5821"/>
    <w:rsid w:val="008A742B"/>
    <w:rsid w:val="008B04E1"/>
    <w:rsid w:val="008B0597"/>
    <w:rsid w:val="008B1632"/>
    <w:rsid w:val="008B1A53"/>
    <w:rsid w:val="008B20B3"/>
    <w:rsid w:val="008B3420"/>
    <w:rsid w:val="008B44C2"/>
    <w:rsid w:val="008B4543"/>
    <w:rsid w:val="008B4AC1"/>
    <w:rsid w:val="008B5210"/>
    <w:rsid w:val="008B5F15"/>
    <w:rsid w:val="008B6D85"/>
    <w:rsid w:val="008B6DA3"/>
    <w:rsid w:val="008B7167"/>
    <w:rsid w:val="008B7749"/>
    <w:rsid w:val="008C0512"/>
    <w:rsid w:val="008C1562"/>
    <w:rsid w:val="008C15E0"/>
    <w:rsid w:val="008C1E2E"/>
    <w:rsid w:val="008C3C08"/>
    <w:rsid w:val="008C48AD"/>
    <w:rsid w:val="008C6ECC"/>
    <w:rsid w:val="008C6F1F"/>
    <w:rsid w:val="008C6FF3"/>
    <w:rsid w:val="008D1CF8"/>
    <w:rsid w:val="008D3288"/>
    <w:rsid w:val="008D3912"/>
    <w:rsid w:val="008D4E1A"/>
    <w:rsid w:val="008D5A6F"/>
    <w:rsid w:val="008D62E8"/>
    <w:rsid w:val="008D6BB8"/>
    <w:rsid w:val="008D7584"/>
    <w:rsid w:val="008D79A0"/>
    <w:rsid w:val="008E0B4B"/>
    <w:rsid w:val="008E3649"/>
    <w:rsid w:val="008E432A"/>
    <w:rsid w:val="008E67CD"/>
    <w:rsid w:val="008E6AEA"/>
    <w:rsid w:val="008E6D2C"/>
    <w:rsid w:val="008F0275"/>
    <w:rsid w:val="008F2AA4"/>
    <w:rsid w:val="008F3631"/>
    <w:rsid w:val="008F4205"/>
    <w:rsid w:val="008F4279"/>
    <w:rsid w:val="008F548C"/>
    <w:rsid w:val="008F55FC"/>
    <w:rsid w:val="008F5BBE"/>
    <w:rsid w:val="008F67D1"/>
    <w:rsid w:val="008F6D67"/>
    <w:rsid w:val="008F75EB"/>
    <w:rsid w:val="009001D7"/>
    <w:rsid w:val="009018D0"/>
    <w:rsid w:val="00902E2B"/>
    <w:rsid w:val="00902F2B"/>
    <w:rsid w:val="00903D4E"/>
    <w:rsid w:val="00904DB2"/>
    <w:rsid w:val="009056E7"/>
    <w:rsid w:val="00905D8F"/>
    <w:rsid w:val="00906A2E"/>
    <w:rsid w:val="00906AAA"/>
    <w:rsid w:val="00906CAB"/>
    <w:rsid w:val="009101D8"/>
    <w:rsid w:val="009101D9"/>
    <w:rsid w:val="009110A2"/>
    <w:rsid w:val="0091143E"/>
    <w:rsid w:val="0091149C"/>
    <w:rsid w:val="00911882"/>
    <w:rsid w:val="00911892"/>
    <w:rsid w:val="0091203F"/>
    <w:rsid w:val="00912EF3"/>
    <w:rsid w:val="009132AA"/>
    <w:rsid w:val="00915638"/>
    <w:rsid w:val="0091584F"/>
    <w:rsid w:val="009207FD"/>
    <w:rsid w:val="00920C01"/>
    <w:rsid w:val="0092599C"/>
    <w:rsid w:val="00925C01"/>
    <w:rsid w:val="00925DDB"/>
    <w:rsid w:val="009265A0"/>
    <w:rsid w:val="009270E1"/>
    <w:rsid w:val="009275E3"/>
    <w:rsid w:val="0092768C"/>
    <w:rsid w:val="0093066B"/>
    <w:rsid w:val="0093131C"/>
    <w:rsid w:val="009336B7"/>
    <w:rsid w:val="00933895"/>
    <w:rsid w:val="009347A1"/>
    <w:rsid w:val="00934ADA"/>
    <w:rsid w:val="0093539B"/>
    <w:rsid w:val="00935D42"/>
    <w:rsid w:val="00935F41"/>
    <w:rsid w:val="0093691B"/>
    <w:rsid w:val="009369C4"/>
    <w:rsid w:val="00937DD6"/>
    <w:rsid w:val="00940B4D"/>
    <w:rsid w:val="00941A8F"/>
    <w:rsid w:val="009421B1"/>
    <w:rsid w:val="009449B4"/>
    <w:rsid w:val="009464CD"/>
    <w:rsid w:val="00947C3C"/>
    <w:rsid w:val="00950538"/>
    <w:rsid w:val="009517B7"/>
    <w:rsid w:val="00953164"/>
    <w:rsid w:val="009540C6"/>
    <w:rsid w:val="00954336"/>
    <w:rsid w:val="00955163"/>
    <w:rsid w:val="0095626A"/>
    <w:rsid w:val="00957207"/>
    <w:rsid w:val="00960112"/>
    <w:rsid w:val="009607B4"/>
    <w:rsid w:val="00961CB4"/>
    <w:rsid w:val="00964E86"/>
    <w:rsid w:val="00966031"/>
    <w:rsid w:val="009661DD"/>
    <w:rsid w:val="00967278"/>
    <w:rsid w:val="0096764C"/>
    <w:rsid w:val="009703EE"/>
    <w:rsid w:val="00973348"/>
    <w:rsid w:val="0097372F"/>
    <w:rsid w:val="00973B71"/>
    <w:rsid w:val="0097521D"/>
    <w:rsid w:val="0097623D"/>
    <w:rsid w:val="009777E1"/>
    <w:rsid w:val="009779ED"/>
    <w:rsid w:val="009779F6"/>
    <w:rsid w:val="0098114D"/>
    <w:rsid w:val="00982716"/>
    <w:rsid w:val="009828B4"/>
    <w:rsid w:val="00982F17"/>
    <w:rsid w:val="009835E0"/>
    <w:rsid w:val="0098412C"/>
    <w:rsid w:val="009844FF"/>
    <w:rsid w:val="00984505"/>
    <w:rsid w:val="00984606"/>
    <w:rsid w:val="00984AA2"/>
    <w:rsid w:val="009850C1"/>
    <w:rsid w:val="0098511F"/>
    <w:rsid w:val="009866F7"/>
    <w:rsid w:val="00986E0B"/>
    <w:rsid w:val="0098792C"/>
    <w:rsid w:val="0099148D"/>
    <w:rsid w:val="009914F5"/>
    <w:rsid w:val="009918E5"/>
    <w:rsid w:val="00992683"/>
    <w:rsid w:val="0099461A"/>
    <w:rsid w:val="00995F99"/>
    <w:rsid w:val="00996786"/>
    <w:rsid w:val="00997460"/>
    <w:rsid w:val="009976C6"/>
    <w:rsid w:val="0099776B"/>
    <w:rsid w:val="00997D38"/>
    <w:rsid w:val="009A0231"/>
    <w:rsid w:val="009A05F0"/>
    <w:rsid w:val="009A0736"/>
    <w:rsid w:val="009A0CFE"/>
    <w:rsid w:val="009A0DEC"/>
    <w:rsid w:val="009A110F"/>
    <w:rsid w:val="009A22A7"/>
    <w:rsid w:val="009A2458"/>
    <w:rsid w:val="009A265C"/>
    <w:rsid w:val="009A30A5"/>
    <w:rsid w:val="009A46C0"/>
    <w:rsid w:val="009A5307"/>
    <w:rsid w:val="009A58D6"/>
    <w:rsid w:val="009A5950"/>
    <w:rsid w:val="009A6D84"/>
    <w:rsid w:val="009A6F76"/>
    <w:rsid w:val="009A78CC"/>
    <w:rsid w:val="009A7C77"/>
    <w:rsid w:val="009B2360"/>
    <w:rsid w:val="009B2939"/>
    <w:rsid w:val="009B3724"/>
    <w:rsid w:val="009B4306"/>
    <w:rsid w:val="009B47A8"/>
    <w:rsid w:val="009B5A8C"/>
    <w:rsid w:val="009B5F15"/>
    <w:rsid w:val="009B6797"/>
    <w:rsid w:val="009B68DD"/>
    <w:rsid w:val="009B69ED"/>
    <w:rsid w:val="009B6A0F"/>
    <w:rsid w:val="009B6AD9"/>
    <w:rsid w:val="009B721C"/>
    <w:rsid w:val="009C0864"/>
    <w:rsid w:val="009C0D3F"/>
    <w:rsid w:val="009C147D"/>
    <w:rsid w:val="009C1A64"/>
    <w:rsid w:val="009C1C5A"/>
    <w:rsid w:val="009C24E7"/>
    <w:rsid w:val="009C3465"/>
    <w:rsid w:val="009C5039"/>
    <w:rsid w:val="009C556B"/>
    <w:rsid w:val="009C6408"/>
    <w:rsid w:val="009D02D0"/>
    <w:rsid w:val="009D1432"/>
    <w:rsid w:val="009D33BC"/>
    <w:rsid w:val="009D3A17"/>
    <w:rsid w:val="009D3B7B"/>
    <w:rsid w:val="009D5A5A"/>
    <w:rsid w:val="009D5DFF"/>
    <w:rsid w:val="009D65B9"/>
    <w:rsid w:val="009D6608"/>
    <w:rsid w:val="009D6F75"/>
    <w:rsid w:val="009E09D4"/>
    <w:rsid w:val="009E0F64"/>
    <w:rsid w:val="009E11C6"/>
    <w:rsid w:val="009E18F5"/>
    <w:rsid w:val="009E1AD0"/>
    <w:rsid w:val="009E5FFC"/>
    <w:rsid w:val="009E62F2"/>
    <w:rsid w:val="009E76F8"/>
    <w:rsid w:val="009E7A49"/>
    <w:rsid w:val="009E7CA9"/>
    <w:rsid w:val="009E7F6A"/>
    <w:rsid w:val="009F0247"/>
    <w:rsid w:val="009F1D10"/>
    <w:rsid w:val="009F1E6C"/>
    <w:rsid w:val="009F1EE5"/>
    <w:rsid w:val="009F20DD"/>
    <w:rsid w:val="009F27C7"/>
    <w:rsid w:val="009F2F80"/>
    <w:rsid w:val="009F31F6"/>
    <w:rsid w:val="009F34CB"/>
    <w:rsid w:val="009F6BAB"/>
    <w:rsid w:val="009F7A4B"/>
    <w:rsid w:val="00A00D62"/>
    <w:rsid w:val="00A011FC"/>
    <w:rsid w:val="00A02DA7"/>
    <w:rsid w:val="00A02E08"/>
    <w:rsid w:val="00A031EF"/>
    <w:rsid w:val="00A038CD"/>
    <w:rsid w:val="00A03EE9"/>
    <w:rsid w:val="00A03F20"/>
    <w:rsid w:val="00A04074"/>
    <w:rsid w:val="00A06257"/>
    <w:rsid w:val="00A07229"/>
    <w:rsid w:val="00A07246"/>
    <w:rsid w:val="00A074DA"/>
    <w:rsid w:val="00A1070E"/>
    <w:rsid w:val="00A10767"/>
    <w:rsid w:val="00A10FD2"/>
    <w:rsid w:val="00A11B53"/>
    <w:rsid w:val="00A11E62"/>
    <w:rsid w:val="00A120ED"/>
    <w:rsid w:val="00A124F8"/>
    <w:rsid w:val="00A136EF"/>
    <w:rsid w:val="00A13AA5"/>
    <w:rsid w:val="00A14597"/>
    <w:rsid w:val="00A14DE9"/>
    <w:rsid w:val="00A1502D"/>
    <w:rsid w:val="00A15317"/>
    <w:rsid w:val="00A16B17"/>
    <w:rsid w:val="00A16F97"/>
    <w:rsid w:val="00A17069"/>
    <w:rsid w:val="00A17CBF"/>
    <w:rsid w:val="00A2041A"/>
    <w:rsid w:val="00A206F5"/>
    <w:rsid w:val="00A21684"/>
    <w:rsid w:val="00A23A50"/>
    <w:rsid w:val="00A23EF8"/>
    <w:rsid w:val="00A25511"/>
    <w:rsid w:val="00A25CF4"/>
    <w:rsid w:val="00A25D09"/>
    <w:rsid w:val="00A26AC9"/>
    <w:rsid w:val="00A26CFE"/>
    <w:rsid w:val="00A27058"/>
    <w:rsid w:val="00A30D06"/>
    <w:rsid w:val="00A3163B"/>
    <w:rsid w:val="00A31B0D"/>
    <w:rsid w:val="00A3733F"/>
    <w:rsid w:val="00A376A0"/>
    <w:rsid w:val="00A4080F"/>
    <w:rsid w:val="00A408D6"/>
    <w:rsid w:val="00A40BAB"/>
    <w:rsid w:val="00A414FA"/>
    <w:rsid w:val="00A41CEB"/>
    <w:rsid w:val="00A425A7"/>
    <w:rsid w:val="00A428BA"/>
    <w:rsid w:val="00A438CC"/>
    <w:rsid w:val="00A444E7"/>
    <w:rsid w:val="00A45376"/>
    <w:rsid w:val="00A45A95"/>
    <w:rsid w:val="00A462A3"/>
    <w:rsid w:val="00A463B5"/>
    <w:rsid w:val="00A46EF0"/>
    <w:rsid w:val="00A517AF"/>
    <w:rsid w:val="00A51E8A"/>
    <w:rsid w:val="00A5280F"/>
    <w:rsid w:val="00A53318"/>
    <w:rsid w:val="00A54758"/>
    <w:rsid w:val="00A54914"/>
    <w:rsid w:val="00A54F23"/>
    <w:rsid w:val="00A6066E"/>
    <w:rsid w:val="00A6097A"/>
    <w:rsid w:val="00A61178"/>
    <w:rsid w:val="00A61550"/>
    <w:rsid w:val="00A616EA"/>
    <w:rsid w:val="00A617CE"/>
    <w:rsid w:val="00A6385F"/>
    <w:rsid w:val="00A64078"/>
    <w:rsid w:val="00A6508F"/>
    <w:rsid w:val="00A66258"/>
    <w:rsid w:val="00A6716B"/>
    <w:rsid w:val="00A70329"/>
    <w:rsid w:val="00A71609"/>
    <w:rsid w:val="00A72265"/>
    <w:rsid w:val="00A724C1"/>
    <w:rsid w:val="00A72853"/>
    <w:rsid w:val="00A7286D"/>
    <w:rsid w:val="00A736AF"/>
    <w:rsid w:val="00A74E11"/>
    <w:rsid w:val="00A75449"/>
    <w:rsid w:val="00A75F70"/>
    <w:rsid w:val="00A761BF"/>
    <w:rsid w:val="00A7675B"/>
    <w:rsid w:val="00A774A2"/>
    <w:rsid w:val="00A7770B"/>
    <w:rsid w:val="00A801A3"/>
    <w:rsid w:val="00A80BB3"/>
    <w:rsid w:val="00A80DB1"/>
    <w:rsid w:val="00A81E41"/>
    <w:rsid w:val="00A840CF"/>
    <w:rsid w:val="00A85599"/>
    <w:rsid w:val="00A85766"/>
    <w:rsid w:val="00A87432"/>
    <w:rsid w:val="00A91557"/>
    <w:rsid w:val="00A922D1"/>
    <w:rsid w:val="00A92CD1"/>
    <w:rsid w:val="00A93810"/>
    <w:rsid w:val="00A94AC9"/>
    <w:rsid w:val="00A951A5"/>
    <w:rsid w:val="00A958BE"/>
    <w:rsid w:val="00A96346"/>
    <w:rsid w:val="00A97B4D"/>
    <w:rsid w:val="00A97BAF"/>
    <w:rsid w:val="00AA0710"/>
    <w:rsid w:val="00AA17FB"/>
    <w:rsid w:val="00AA1F03"/>
    <w:rsid w:val="00AA3ABE"/>
    <w:rsid w:val="00AA4406"/>
    <w:rsid w:val="00AA4E41"/>
    <w:rsid w:val="00AA4F48"/>
    <w:rsid w:val="00AA5069"/>
    <w:rsid w:val="00AA582F"/>
    <w:rsid w:val="00AA5B2A"/>
    <w:rsid w:val="00AA7191"/>
    <w:rsid w:val="00AA7663"/>
    <w:rsid w:val="00AA78EC"/>
    <w:rsid w:val="00AA7B91"/>
    <w:rsid w:val="00AB03D4"/>
    <w:rsid w:val="00AB1272"/>
    <w:rsid w:val="00AB16D0"/>
    <w:rsid w:val="00AB1B23"/>
    <w:rsid w:val="00AB263A"/>
    <w:rsid w:val="00AB285C"/>
    <w:rsid w:val="00AB29FD"/>
    <w:rsid w:val="00AB2FF8"/>
    <w:rsid w:val="00AB32CC"/>
    <w:rsid w:val="00AB35EB"/>
    <w:rsid w:val="00AB4833"/>
    <w:rsid w:val="00AB51C0"/>
    <w:rsid w:val="00AB70F0"/>
    <w:rsid w:val="00AB715F"/>
    <w:rsid w:val="00AB7255"/>
    <w:rsid w:val="00AB7370"/>
    <w:rsid w:val="00AC12C1"/>
    <w:rsid w:val="00AC269E"/>
    <w:rsid w:val="00AC301D"/>
    <w:rsid w:val="00AC5521"/>
    <w:rsid w:val="00AC7134"/>
    <w:rsid w:val="00AC75AE"/>
    <w:rsid w:val="00AD038D"/>
    <w:rsid w:val="00AD07C4"/>
    <w:rsid w:val="00AD0860"/>
    <w:rsid w:val="00AD1128"/>
    <w:rsid w:val="00AD177C"/>
    <w:rsid w:val="00AD346A"/>
    <w:rsid w:val="00AD433E"/>
    <w:rsid w:val="00AD50AB"/>
    <w:rsid w:val="00AD5E44"/>
    <w:rsid w:val="00AD6183"/>
    <w:rsid w:val="00AD627A"/>
    <w:rsid w:val="00AD6313"/>
    <w:rsid w:val="00AD697F"/>
    <w:rsid w:val="00AD6B15"/>
    <w:rsid w:val="00AD7065"/>
    <w:rsid w:val="00AD71A0"/>
    <w:rsid w:val="00AE0555"/>
    <w:rsid w:val="00AE059F"/>
    <w:rsid w:val="00AE0F87"/>
    <w:rsid w:val="00AE1447"/>
    <w:rsid w:val="00AE1E12"/>
    <w:rsid w:val="00AE2648"/>
    <w:rsid w:val="00AE27D8"/>
    <w:rsid w:val="00AE30B1"/>
    <w:rsid w:val="00AE3BF9"/>
    <w:rsid w:val="00AE4EA9"/>
    <w:rsid w:val="00AE51BB"/>
    <w:rsid w:val="00AE6E0A"/>
    <w:rsid w:val="00AF04E9"/>
    <w:rsid w:val="00AF078F"/>
    <w:rsid w:val="00AF1E39"/>
    <w:rsid w:val="00AF21F4"/>
    <w:rsid w:val="00AF293F"/>
    <w:rsid w:val="00AF4BDC"/>
    <w:rsid w:val="00AF53EB"/>
    <w:rsid w:val="00AF5636"/>
    <w:rsid w:val="00AF679C"/>
    <w:rsid w:val="00AF725B"/>
    <w:rsid w:val="00AF7D94"/>
    <w:rsid w:val="00B00E12"/>
    <w:rsid w:val="00B01300"/>
    <w:rsid w:val="00B022AD"/>
    <w:rsid w:val="00B03923"/>
    <w:rsid w:val="00B0403D"/>
    <w:rsid w:val="00B047D7"/>
    <w:rsid w:val="00B04FBB"/>
    <w:rsid w:val="00B06845"/>
    <w:rsid w:val="00B0686E"/>
    <w:rsid w:val="00B11EB9"/>
    <w:rsid w:val="00B12178"/>
    <w:rsid w:val="00B12879"/>
    <w:rsid w:val="00B14409"/>
    <w:rsid w:val="00B14F1B"/>
    <w:rsid w:val="00B15232"/>
    <w:rsid w:val="00B15F0F"/>
    <w:rsid w:val="00B16F34"/>
    <w:rsid w:val="00B17B3F"/>
    <w:rsid w:val="00B20997"/>
    <w:rsid w:val="00B219CF"/>
    <w:rsid w:val="00B21EEF"/>
    <w:rsid w:val="00B21FAA"/>
    <w:rsid w:val="00B2229C"/>
    <w:rsid w:val="00B23332"/>
    <w:rsid w:val="00B23A93"/>
    <w:rsid w:val="00B2486D"/>
    <w:rsid w:val="00B2555B"/>
    <w:rsid w:val="00B2579C"/>
    <w:rsid w:val="00B25CAE"/>
    <w:rsid w:val="00B27337"/>
    <w:rsid w:val="00B27F31"/>
    <w:rsid w:val="00B30DCA"/>
    <w:rsid w:val="00B3146B"/>
    <w:rsid w:val="00B32294"/>
    <w:rsid w:val="00B32A27"/>
    <w:rsid w:val="00B35A33"/>
    <w:rsid w:val="00B35ED7"/>
    <w:rsid w:val="00B367BF"/>
    <w:rsid w:val="00B36C17"/>
    <w:rsid w:val="00B374A1"/>
    <w:rsid w:val="00B40808"/>
    <w:rsid w:val="00B4144D"/>
    <w:rsid w:val="00B41E52"/>
    <w:rsid w:val="00B42178"/>
    <w:rsid w:val="00B44465"/>
    <w:rsid w:val="00B4535E"/>
    <w:rsid w:val="00B453B8"/>
    <w:rsid w:val="00B45FA2"/>
    <w:rsid w:val="00B50A16"/>
    <w:rsid w:val="00B5245C"/>
    <w:rsid w:val="00B52BAC"/>
    <w:rsid w:val="00B53049"/>
    <w:rsid w:val="00B53771"/>
    <w:rsid w:val="00B53A0F"/>
    <w:rsid w:val="00B5464D"/>
    <w:rsid w:val="00B546A3"/>
    <w:rsid w:val="00B557B3"/>
    <w:rsid w:val="00B559C8"/>
    <w:rsid w:val="00B55D9E"/>
    <w:rsid w:val="00B57875"/>
    <w:rsid w:val="00B57C7D"/>
    <w:rsid w:val="00B60CF8"/>
    <w:rsid w:val="00B6150B"/>
    <w:rsid w:val="00B61FB5"/>
    <w:rsid w:val="00B63423"/>
    <w:rsid w:val="00B63671"/>
    <w:rsid w:val="00B657D3"/>
    <w:rsid w:val="00B67AE3"/>
    <w:rsid w:val="00B700C9"/>
    <w:rsid w:val="00B702C4"/>
    <w:rsid w:val="00B70E59"/>
    <w:rsid w:val="00B7125F"/>
    <w:rsid w:val="00B7199C"/>
    <w:rsid w:val="00B72147"/>
    <w:rsid w:val="00B72F00"/>
    <w:rsid w:val="00B73A32"/>
    <w:rsid w:val="00B754D1"/>
    <w:rsid w:val="00B756E9"/>
    <w:rsid w:val="00B76805"/>
    <w:rsid w:val="00B77CF6"/>
    <w:rsid w:val="00B80105"/>
    <w:rsid w:val="00B80337"/>
    <w:rsid w:val="00B80CA7"/>
    <w:rsid w:val="00B82630"/>
    <w:rsid w:val="00B8302C"/>
    <w:rsid w:val="00B840AA"/>
    <w:rsid w:val="00B87A64"/>
    <w:rsid w:val="00B90D0B"/>
    <w:rsid w:val="00B90D10"/>
    <w:rsid w:val="00B91156"/>
    <w:rsid w:val="00B91159"/>
    <w:rsid w:val="00B9122D"/>
    <w:rsid w:val="00B92071"/>
    <w:rsid w:val="00B93401"/>
    <w:rsid w:val="00B93EC8"/>
    <w:rsid w:val="00B962E0"/>
    <w:rsid w:val="00B964A2"/>
    <w:rsid w:val="00B96951"/>
    <w:rsid w:val="00B973A9"/>
    <w:rsid w:val="00BA017D"/>
    <w:rsid w:val="00BA06F6"/>
    <w:rsid w:val="00BA0ED3"/>
    <w:rsid w:val="00BA115E"/>
    <w:rsid w:val="00BA1204"/>
    <w:rsid w:val="00BA17DC"/>
    <w:rsid w:val="00BA1CE8"/>
    <w:rsid w:val="00BA2499"/>
    <w:rsid w:val="00BA411F"/>
    <w:rsid w:val="00BA4815"/>
    <w:rsid w:val="00BA5D4A"/>
    <w:rsid w:val="00BA627C"/>
    <w:rsid w:val="00BA6A6E"/>
    <w:rsid w:val="00BA6DDA"/>
    <w:rsid w:val="00BA6FAA"/>
    <w:rsid w:val="00BA7802"/>
    <w:rsid w:val="00BB0281"/>
    <w:rsid w:val="00BB0E4B"/>
    <w:rsid w:val="00BB0F81"/>
    <w:rsid w:val="00BB0FDB"/>
    <w:rsid w:val="00BB12CE"/>
    <w:rsid w:val="00BB15D4"/>
    <w:rsid w:val="00BB1F7E"/>
    <w:rsid w:val="00BB35F4"/>
    <w:rsid w:val="00BB430C"/>
    <w:rsid w:val="00BB4726"/>
    <w:rsid w:val="00BB4D2D"/>
    <w:rsid w:val="00BB55A7"/>
    <w:rsid w:val="00BB567F"/>
    <w:rsid w:val="00BB5D34"/>
    <w:rsid w:val="00BB6120"/>
    <w:rsid w:val="00BB6864"/>
    <w:rsid w:val="00BC0CCC"/>
    <w:rsid w:val="00BC0E19"/>
    <w:rsid w:val="00BC13D7"/>
    <w:rsid w:val="00BC207C"/>
    <w:rsid w:val="00BC22C9"/>
    <w:rsid w:val="00BC2921"/>
    <w:rsid w:val="00BC2D8E"/>
    <w:rsid w:val="00BC3318"/>
    <w:rsid w:val="00BC33C7"/>
    <w:rsid w:val="00BC34C3"/>
    <w:rsid w:val="00BC35AD"/>
    <w:rsid w:val="00BC397B"/>
    <w:rsid w:val="00BC40A4"/>
    <w:rsid w:val="00BC4330"/>
    <w:rsid w:val="00BC471F"/>
    <w:rsid w:val="00BC481D"/>
    <w:rsid w:val="00BC50FA"/>
    <w:rsid w:val="00BC5200"/>
    <w:rsid w:val="00BC6534"/>
    <w:rsid w:val="00BC6DC1"/>
    <w:rsid w:val="00BC759A"/>
    <w:rsid w:val="00BD1E30"/>
    <w:rsid w:val="00BD201E"/>
    <w:rsid w:val="00BD2B8C"/>
    <w:rsid w:val="00BD49A5"/>
    <w:rsid w:val="00BD49DA"/>
    <w:rsid w:val="00BD4E21"/>
    <w:rsid w:val="00BD502D"/>
    <w:rsid w:val="00BD5714"/>
    <w:rsid w:val="00BD5F44"/>
    <w:rsid w:val="00BD61A1"/>
    <w:rsid w:val="00BD621E"/>
    <w:rsid w:val="00BD63AA"/>
    <w:rsid w:val="00BD7D9D"/>
    <w:rsid w:val="00BE0319"/>
    <w:rsid w:val="00BE048D"/>
    <w:rsid w:val="00BE18C7"/>
    <w:rsid w:val="00BE1F66"/>
    <w:rsid w:val="00BE205F"/>
    <w:rsid w:val="00BE3504"/>
    <w:rsid w:val="00BE4AB9"/>
    <w:rsid w:val="00BE4D6B"/>
    <w:rsid w:val="00BE5C22"/>
    <w:rsid w:val="00BE6D98"/>
    <w:rsid w:val="00BE6F27"/>
    <w:rsid w:val="00BE72BE"/>
    <w:rsid w:val="00BE731A"/>
    <w:rsid w:val="00BE7D73"/>
    <w:rsid w:val="00BF406E"/>
    <w:rsid w:val="00BF4A9C"/>
    <w:rsid w:val="00BF4CD1"/>
    <w:rsid w:val="00BF5150"/>
    <w:rsid w:val="00BF6FEC"/>
    <w:rsid w:val="00BF71E0"/>
    <w:rsid w:val="00BF7BA0"/>
    <w:rsid w:val="00C000CC"/>
    <w:rsid w:val="00C001DB"/>
    <w:rsid w:val="00C00319"/>
    <w:rsid w:val="00C016E7"/>
    <w:rsid w:val="00C01AC0"/>
    <w:rsid w:val="00C01D38"/>
    <w:rsid w:val="00C02577"/>
    <w:rsid w:val="00C028F8"/>
    <w:rsid w:val="00C02C6E"/>
    <w:rsid w:val="00C030D9"/>
    <w:rsid w:val="00C036DE"/>
    <w:rsid w:val="00C04023"/>
    <w:rsid w:val="00C047BC"/>
    <w:rsid w:val="00C05115"/>
    <w:rsid w:val="00C05D25"/>
    <w:rsid w:val="00C05EB6"/>
    <w:rsid w:val="00C061CD"/>
    <w:rsid w:val="00C0777B"/>
    <w:rsid w:val="00C07ACE"/>
    <w:rsid w:val="00C10BCF"/>
    <w:rsid w:val="00C1248E"/>
    <w:rsid w:val="00C128EB"/>
    <w:rsid w:val="00C13E7A"/>
    <w:rsid w:val="00C1408D"/>
    <w:rsid w:val="00C1412B"/>
    <w:rsid w:val="00C1456F"/>
    <w:rsid w:val="00C155E3"/>
    <w:rsid w:val="00C16225"/>
    <w:rsid w:val="00C16A75"/>
    <w:rsid w:val="00C1702B"/>
    <w:rsid w:val="00C17087"/>
    <w:rsid w:val="00C17ADB"/>
    <w:rsid w:val="00C2025E"/>
    <w:rsid w:val="00C21748"/>
    <w:rsid w:val="00C23098"/>
    <w:rsid w:val="00C233CA"/>
    <w:rsid w:val="00C23BDB"/>
    <w:rsid w:val="00C23CFD"/>
    <w:rsid w:val="00C23EBB"/>
    <w:rsid w:val="00C24DB0"/>
    <w:rsid w:val="00C25E5F"/>
    <w:rsid w:val="00C25F1E"/>
    <w:rsid w:val="00C262C3"/>
    <w:rsid w:val="00C30ECF"/>
    <w:rsid w:val="00C3153E"/>
    <w:rsid w:val="00C31776"/>
    <w:rsid w:val="00C31ADC"/>
    <w:rsid w:val="00C337D9"/>
    <w:rsid w:val="00C33C4D"/>
    <w:rsid w:val="00C33C7A"/>
    <w:rsid w:val="00C34ED1"/>
    <w:rsid w:val="00C352D4"/>
    <w:rsid w:val="00C3533B"/>
    <w:rsid w:val="00C357E9"/>
    <w:rsid w:val="00C35B39"/>
    <w:rsid w:val="00C35BA3"/>
    <w:rsid w:val="00C35D1B"/>
    <w:rsid w:val="00C36D61"/>
    <w:rsid w:val="00C37C50"/>
    <w:rsid w:val="00C401C3"/>
    <w:rsid w:val="00C40B89"/>
    <w:rsid w:val="00C4123B"/>
    <w:rsid w:val="00C41746"/>
    <w:rsid w:val="00C42443"/>
    <w:rsid w:val="00C430C2"/>
    <w:rsid w:val="00C4366D"/>
    <w:rsid w:val="00C446F8"/>
    <w:rsid w:val="00C450E2"/>
    <w:rsid w:val="00C459A1"/>
    <w:rsid w:val="00C45F4A"/>
    <w:rsid w:val="00C46319"/>
    <w:rsid w:val="00C46609"/>
    <w:rsid w:val="00C4683F"/>
    <w:rsid w:val="00C46C72"/>
    <w:rsid w:val="00C477E0"/>
    <w:rsid w:val="00C479CF"/>
    <w:rsid w:val="00C47BD8"/>
    <w:rsid w:val="00C47E24"/>
    <w:rsid w:val="00C51CB1"/>
    <w:rsid w:val="00C53368"/>
    <w:rsid w:val="00C53AF5"/>
    <w:rsid w:val="00C54155"/>
    <w:rsid w:val="00C55017"/>
    <w:rsid w:val="00C55ABE"/>
    <w:rsid w:val="00C5714E"/>
    <w:rsid w:val="00C57DCB"/>
    <w:rsid w:val="00C60014"/>
    <w:rsid w:val="00C62461"/>
    <w:rsid w:val="00C62DDB"/>
    <w:rsid w:val="00C62F8A"/>
    <w:rsid w:val="00C63755"/>
    <w:rsid w:val="00C63AE8"/>
    <w:rsid w:val="00C63CBE"/>
    <w:rsid w:val="00C64601"/>
    <w:rsid w:val="00C64DC9"/>
    <w:rsid w:val="00C65C98"/>
    <w:rsid w:val="00C663D3"/>
    <w:rsid w:val="00C6719E"/>
    <w:rsid w:val="00C67EBA"/>
    <w:rsid w:val="00C7194C"/>
    <w:rsid w:val="00C73223"/>
    <w:rsid w:val="00C74AD0"/>
    <w:rsid w:val="00C74C46"/>
    <w:rsid w:val="00C75276"/>
    <w:rsid w:val="00C7626C"/>
    <w:rsid w:val="00C7759C"/>
    <w:rsid w:val="00C77AC4"/>
    <w:rsid w:val="00C808A0"/>
    <w:rsid w:val="00C80C68"/>
    <w:rsid w:val="00C80E6D"/>
    <w:rsid w:val="00C80EB0"/>
    <w:rsid w:val="00C8158D"/>
    <w:rsid w:val="00C83614"/>
    <w:rsid w:val="00C846B0"/>
    <w:rsid w:val="00C84B52"/>
    <w:rsid w:val="00C854F0"/>
    <w:rsid w:val="00C8574D"/>
    <w:rsid w:val="00C85A7E"/>
    <w:rsid w:val="00C907F6"/>
    <w:rsid w:val="00C919B9"/>
    <w:rsid w:val="00C92982"/>
    <w:rsid w:val="00C92D0A"/>
    <w:rsid w:val="00C92F65"/>
    <w:rsid w:val="00C93AB2"/>
    <w:rsid w:val="00C94F78"/>
    <w:rsid w:val="00C95417"/>
    <w:rsid w:val="00C967FD"/>
    <w:rsid w:val="00C97CD1"/>
    <w:rsid w:val="00CA01F4"/>
    <w:rsid w:val="00CA027F"/>
    <w:rsid w:val="00CA06BA"/>
    <w:rsid w:val="00CA0FAE"/>
    <w:rsid w:val="00CA111F"/>
    <w:rsid w:val="00CA28D8"/>
    <w:rsid w:val="00CA2ACE"/>
    <w:rsid w:val="00CA3113"/>
    <w:rsid w:val="00CA39C9"/>
    <w:rsid w:val="00CA3BF1"/>
    <w:rsid w:val="00CA60D4"/>
    <w:rsid w:val="00CA68AD"/>
    <w:rsid w:val="00CA6E18"/>
    <w:rsid w:val="00CA7228"/>
    <w:rsid w:val="00CB0589"/>
    <w:rsid w:val="00CB1CBA"/>
    <w:rsid w:val="00CB2740"/>
    <w:rsid w:val="00CB34C2"/>
    <w:rsid w:val="00CB38BA"/>
    <w:rsid w:val="00CB45A9"/>
    <w:rsid w:val="00CB5024"/>
    <w:rsid w:val="00CB6364"/>
    <w:rsid w:val="00CB686D"/>
    <w:rsid w:val="00CB68EE"/>
    <w:rsid w:val="00CB7188"/>
    <w:rsid w:val="00CC271C"/>
    <w:rsid w:val="00CC282D"/>
    <w:rsid w:val="00CC32F7"/>
    <w:rsid w:val="00CC34EF"/>
    <w:rsid w:val="00CC6930"/>
    <w:rsid w:val="00CC7669"/>
    <w:rsid w:val="00CD0C30"/>
    <w:rsid w:val="00CD0DE6"/>
    <w:rsid w:val="00CD1633"/>
    <w:rsid w:val="00CD18C8"/>
    <w:rsid w:val="00CD335D"/>
    <w:rsid w:val="00CD3E25"/>
    <w:rsid w:val="00CD67A2"/>
    <w:rsid w:val="00CE03D9"/>
    <w:rsid w:val="00CE2DBB"/>
    <w:rsid w:val="00CE3C01"/>
    <w:rsid w:val="00CE461C"/>
    <w:rsid w:val="00CF1ABF"/>
    <w:rsid w:val="00CF1CB5"/>
    <w:rsid w:val="00CF23C4"/>
    <w:rsid w:val="00CF23D6"/>
    <w:rsid w:val="00CF3272"/>
    <w:rsid w:val="00CF3E51"/>
    <w:rsid w:val="00CF518A"/>
    <w:rsid w:val="00CF6855"/>
    <w:rsid w:val="00D0464F"/>
    <w:rsid w:val="00D047A0"/>
    <w:rsid w:val="00D05FA0"/>
    <w:rsid w:val="00D06171"/>
    <w:rsid w:val="00D066B2"/>
    <w:rsid w:val="00D077B9"/>
    <w:rsid w:val="00D1011B"/>
    <w:rsid w:val="00D10485"/>
    <w:rsid w:val="00D10F67"/>
    <w:rsid w:val="00D11074"/>
    <w:rsid w:val="00D1121D"/>
    <w:rsid w:val="00D12D08"/>
    <w:rsid w:val="00D13D6A"/>
    <w:rsid w:val="00D1431C"/>
    <w:rsid w:val="00D1508D"/>
    <w:rsid w:val="00D15D1B"/>
    <w:rsid w:val="00D164EB"/>
    <w:rsid w:val="00D1709C"/>
    <w:rsid w:val="00D17AFA"/>
    <w:rsid w:val="00D20874"/>
    <w:rsid w:val="00D20B58"/>
    <w:rsid w:val="00D216B1"/>
    <w:rsid w:val="00D21FD5"/>
    <w:rsid w:val="00D22C2B"/>
    <w:rsid w:val="00D2393E"/>
    <w:rsid w:val="00D25D7D"/>
    <w:rsid w:val="00D25E8B"/>
    <w:rsid w:val="00D264BB"/>
    <w:rsid w:val="00D27161"/>
    <w:rsid w:val="00D30CE0"/>
    <w:rsid w:val="00D31EF2"/>
    <w:rsid w:val="00D34AEA"/>
    <w:rsid w:val="00D34B32"/>
    <w:rsid w:val="00D3561C"/>
    <w:rsid w:val="00D363D8"/>
    <w:rsid w:val="00D373C9"/>
    <w:rsid w:val="00D41682"/>
    <w:rsid w:val="00D41DCD"/>
    <w:rsid w:val="00D423F0"/>
    <w:rsid w:val="00D42634"/>
    <w:rsid w:val="00D42E5D"/>
    <w:rsid w:val="00D435DA"/>
    <w:rsid w:val="00D43BB2"/>
    <w:rsid w:val="00D44D92"/>
    <w:rsid w:val="00D45C32"/>
    <w:rsid w:val="00D46E8E"/>
    <w:rsid w:val="00D47590"/>
    <w:rsid w:val="00D47FB1"/>
    <w:rsid w:val="00D50527"/>
    <w:rsid w:val="00D50DD2"/>
    <w:rsid w:val="00D53C78"/>
    <w:rsid w:val="00D541C6"/>
    <w:rsid w:val="00D5429B"/>
    <w:rsid w:val="00D54B45"/>
    <w:rsid w:val="00D568CA"/>
    <w:rsid w:val="00D57241"/>
    <w:rsid w:val="00D57944"/>
    <w:rsid w:val="00D6136B"/>
    <w:rsid w:val="00D6240F"/>
    <w:rsid w:val="00D62EB6"/>
    <w:rsid w:val="00D64011"/>
    <w:rsid w:val="00D64AFF"/>
    <w:rsid w:val="00D65DC0"/>
    <w:rsid w:val="00D669F9"/>
    <w:rsid w:val="00D67B81"/>
    <w:rsid w:val="00D70007"/>
    <w:rsid w:val="00D70015"/>
    <w:rsid w:val="00D70AA1"/>
    <w:rsid w:val="00D71706"/>
    <w:rsid w:val="00D72362"/>
    <w:rsid w:val="00D74F51"/>
    <w:rsid w:val="00D74F65"/>
    <w:rsid w:val="00D75F4B"/>
    <w:rsid w:val="00D7724E"/>
    <w:rsid w:val="00D77BDE"/>
    <w:rsid w:val="00D80AA3"/>
    <w:rsid w:val="00D81183"/>
    <w:rsid w:val="00D84A88"/>
    <w:rsid w:val="00D85502"/>
    <w:rsid w:val="00D859A1"/>
    <w:rsid w:val="00D9016F"/>
    <w:rsid w:val="00D91171"/>
    <w:rsid w:val="00D94F62"/>
    <w:rsid w:val="00D9667D"/>
    <w:rsid w:val="00D975B5"/>
    <w:rsid w:val="00DA0E76"/>
    <w:rsid w:val="00DA1BD0"/>
    <w:rsid w:val="00DA24B9"/>
    <w:rsid w:val="00DA2612"/>
    <w:rsid w:val="00DA3B1E"/>
    <w:rsid w:val="00DA60B3"/>
    <w:rsid w:val="00DA7DCD"/>
    <w:rsid w:val="00DB0BA2"/>
    <w:rsid w:val="00DB199C"/>
    <w:rsid w:val="00DB2489"/>
    <w:rsid w:val="00DB26FC"/>
    <w:rsid w:val="00DB3C32"/>
    <w:rsid w:val="00DB4224"/>
    <w:rsid w:val="00DB43AD"/>
    <w:rsid w:val="00DB4758"/>
    <w:rsid w:val="00DB4A51"/>
    <w:rsid w:val="00DB5EEA"/>
    <w:rsid w:val="00DB7A98"/>
    <w:rsid w:val="00DC0FAF"/>
    <w:rsid w:val="00DC1788"/>
    <w:rsid w:val="00DC2E09"/>
    <w:rsid w:val="00DC391C"/>
    <w:rsid w:val="00DC498E"/>
    <w:rsid w:val="00DC5290"/>
    <w:rsid w:val="00DC62E4"/>
    <w:rsid w:val="00DD1B4D"/>
    <w:rsid w:val="00DD2805"/>
    <w:rsid w:val="00DD2B7A"/>
    <w:rsid w:val="00DD3424"/>
    <w:rsid w:val="00DD3912"/>
    <w:rsid w:val="00DD40C2"/>
    <w:rsid w:val="00DD41F3"/>
    <w:rsid w:val="00DD5F1C"/>
    <w:rsid w:val="00DD6520"/>
    <w:rsid w:val="00DD6794"/>
    <w:rsid w:val="00DE1702"/>
    <w:rsid w:val="00DE2568"/>
    <w:rsid w:val="00DE34BB"/>
    <w:rsid w:val="00DE3B42"/>
    <w:rsid w:val="00DE3C0C"/>
    <w:rsid w:val="00DE4704"/>
    <w:rsid w:val="00DE4FB7"/>
    <w:rsid w:val="00DE6398"/>
    <w:rsid w:val="00DF0916"/>
    <w:rsid w:val="00DF0CEE"/>
    <w:rsid w:val="00DF2038"/>
    <w:rsid w:val="00DF3334"/>
    <w:rsid w:val="00DF3B15"/>
    <w:rsid w:val="00DF46A1"/>
    <w:rsid w:val="00E01EC2"/>
    <w:rsid w:val="00E02E76"/>
    <w:rsid w:val="00E038EB"/>
    <w:rsid w:val="00E03C10"/>
    <w:rsid w:val="00E03DDB"/>
    <w:rsid w:val="00E06676"/>
    <w:rsid w:val="00E0725D"/>
    <w:rsid w:val="00E1107F"/>
    <w:rsid w:val="00E11EE3"/>
    <w:rsid w:val="00E1216E"/>
    <w:rsid w:val="00E1242F"/>
    <w:rsid w:val="00E12EA6"/>
    <w:rsid w:val="00E139F9"/>
    <w:rsid w:val="00E15859"/>
    <w:rsid w:val="00E15F96"/>
    <w:rsid w:val="00E16116"/>
    <w:rsid w:val="00E16430"/>
    <w:rsid w:val="00E16455"/>
    <w:rsid w:val="00E1658F"/>
    <w:rsid w:val="00E1683B"/>
    <w:rsid w:val="00E16EB0"/>
    <w:rsid w:val="00E17319"/>
    <w:rsid w:val="00E20FB2"/>
    <w:rsid w:val="00E21EE9"/>
    <w:rsid w:val="00E221A3"/>
    <w:rsid w:val="00E23AC9"/>
    <w:rsid w:val="00E241C0"/>
    <w:rsid w:val="00E2542E"/>
    <w:rsid w:val="00E257E9"/>
    <w:rsid w:val="00E2583B"/>
    <w:rsid w:val="00E25C52"/>
    <w:rsid w:val="00E25EE6"/>
    <w:rsid w:val="00E275F6"/>
    <w:rsid w:val="00E27690"/>
    <w:rsid w:val="00E304C8"/>
    <w:rsid w:val="00E307C8"/>
    <w:rsid w:val="00E30E3A"/>
    <w:rsid w:val="00E30ECF"/>
    <w:rsid w:val="00E32C19"/>
    <w:rsid w:val="00E33AB8"/>
    <w:rsid w:val="00E34542"/>
    <w:rsid w:val="00E36513"/>
    <w:rsid w:val="00E36B76"/>
    <w:rsid w:val="00E36D4E"/>
    <w:rsid w:val="00E37BF7"/>
    <w:rsid w:val="00E4154B"/>
    <w:rsid w:val="00E42075"/>
    <w:rsid w:val="00E433D9"/>
    <w:rsid w:val="00E445AE"/>
    <w:rsid w:val="00E45E27"/>
    <w:rsid w:val="00E464A2"/>
    <w:rsid w:val="00E470A3"/>
    <w:rsid w:val="00E47479"/>
    <w:rsid w:val="00E47960"/>
    <w:rsid w:val="00E5046D"/>
    <w:rsid w:val="00E508AD"/>
    <w:rsid w:val="00E50ECE"/>
    <w:rsid w:val="00E51915"/>
    <w:rsid w:val="00E52391"/>
    <w:rsid w:val="00E523F9"/>
    <w:rsid w:val="00E52711"/>
    <w:rsid w:val="00E53559"/>
    <w:rsid w:val="00E56185"/>
    <w:rsid w:val="00E56EE6"/>
    <w:rsid w:val="00E57FF5"/>
    <w:rsid w:val="00E604EC"/>
    <w:rsid w:val="00E60C79"/>
    <w:rsid w:val="00E60E5E"/>
    <w:rsid w:val="00E61E98"/>
    <w:rsid w:val="00E61F46"/>
    <w:rsid w:val="00E624CA"/>
    <w:rsid w:val="00E62A2C"/>
    <w:rsid w:val="00E62DB0"/>
    <w:rsid w:val="00E62F79"/>
    <w:rsid w:val="00E62F82"/>
    <w:rsid w:val="00E64D8F"/>
    <w:rsid w:val="00E654BF"/>
    <w:rsid w:val="00E658EF"/>
    <w:rsid w:val="00E673A5"/>
    <w:rsid w:val="00E67A4E"/>
    <w:rsid w:val="00E700D1"/>
    <w:rsid w:val="00E70619"/>
    <w:rsid w:val="00E70E38"/>
    <w:rsid w:val="00E7526A"/>
    <w:rsid w:val="00E7550F"/>
    <w:rsid w:val="00E76204"/>
    <w:rsid w:val="00E764ED"/>
    <w:rsid w:val="00E7689A"/>
    <w:rsid w:val="00E7694F"/>
    <w:rsid w:val="00E76C0E"/>
    <w:rsid w:val="00E776D8"/>
    <w:rsid w:val="00E77984"/>
    <w:rsid w:val="00E80726"/>
    <w:rsid w:val="00E808FC"/>
    <w:rsid w:val="00E80914"/>
    <w:rsid w:val="00E8197A"/>
    <w:rsid w:val="00E82550"/>
    <w:rsid w:val="00E856B4"/>
    <w:rsid w:val="00E85D7C"/>
    <w:rsid w:val="00E86648"/>
    <w:rsid w:val="00E869FA"/>
    <w:rsid w:val="00E87A83"/>
    <w:rsid w:val="00E87F81"/>
    <w:rsid w:val="00E9093C"/>
    <w:rsid w:val="00E90E46"/>
    <w:rsid w:val="00E91067"/>
    <w:rsid w:val="00E912FB"/>
    <w:rsid w:val="00E921CF"/>
    <w:rsid w:val="00E924BA"/>
    <w:rsid w:val="00E92E50"/>
    <w:rsid w:val="00E93424"/>
    <w:rsid w:val="00E949BF"/>
    <w:rsid w:val="00E949F3"/>
    <w:rsid w:val="00E94B72"/>
    <w:rsid w:val="00E95508"/>
    <w:rsid w:val="00E95831"/>
    <w:rsid w:val="00E9615E"/>
    <w:rsid w:val="00EA0433"/>
    <w:rsid w:val="00EA075E"/>
    <w:rsid w:val="00EA0E26"/>
    <w:rsid w:val="00EA1429"/>
    <w:rsid w:val="00EA22B5"/>
    <w:rsid w:val="00EA2B5A"/>
    <w:rsid w:val="00EA3A41"/>
    <w:rsid w:val="00EA3E75"/>
    <w:rsid w:val="00EA589C"/>
    <w:rsid w:val="00EA6D7D"/>
    <w:rsid w:val="00EB081D"/>
    <w:rsid w:val="00EB0C17"/>
    <w:rsid w:val="00EB1522"/>
    <w:rsid w:val="00EB170B"/>
    <w:rsid w:val="00EB1777"/>
    <w:rsid w:val="00EB304A"/>
    <w:rsid w:val="00EB3A5F"/>
    <w:rsid w:val="00EB4B6D"/>
    <w:rsid w:val="00EB5033"/>
    <w:rsid w:val="00EB5298"/>
    <w:rsid w:val="00EB61C7"/>
    <w:rsid w:val="00EB6B83"/>
    <w:rsid w:val="00EB6E2D"/>
    <w:rsid w:val="00EB70BA"/>
    <w:rsid w:val="00EB73E0"/>
    <w:rsid w:val="00EB7490"/>
    <w:rsid w:val="00EC1E12"/>
    <w:rsid w:val="00EC2003"/>
    <w:rsid w:val="00EC26F7"/>
    <w:rsid w:val="00EC37FC"/>
    <w:rsid w:val="00EC3F11"/>
    <w:rsid w:val="00EC464D"/>
    <w:rsid w:val="00EC4B26"/>
    <w:rsid w:val="00EC6B0E"/>
    <w:rsid w:val="00EC7054"/>
    <w:rsid w:val="00ED025F"/>
    <w:rsid w:val="00ED0C1F"/>
    <w:rsid w:val="00ED0C49"/>
    <w:rsid w:val="00ED1333"/>
    <w:rsid w:val="00ED13E4"/>
    <w:rsid w:val="00ED4315"/>
    <w:rsid w:val="00ED51D7"/>
    <w:rsid w:val="00ED5D0F"/>
    <w:rsid w:val="00ED600A"/>
    <w:rsid w:val="00ED695C"/>
    <w:rsid w:val="00ED77BC"/>
    <w:rsid w:val="00EE0459"/>
    <w:rsid w:val="00EE3873"/>
    <w:rsid w:val="00EE3DC2"/>
    <w:rsid w:val="00EE42CA"/>
    <w:rsid w:val="00EE5950"/>
    <w:rsid w:val="00EE59B6"/>
    <w:rsid w:val="00EE6123"/>
    <w:rsid w:val="00EE6C5B"/>
    <w:rsid w:val="00EE78E6"/>
    <w:rsid w:val="00EF0ED9"/>
    <w:rsid w:val="00EF225B"/>
    <w:rsid w:val="00EF2310"/>
    <w:rsid w:val="00EF2FC0"/>
    <w:rsid w:val="00EF3799"/>
    <w:rsid w:val="00EF3EEE"/>
    <w:rsid w:val="00EF4757"/>
    <w:rsid w:val="00EF4E3E"/>
    <w:rsid w:val="00EF4F84"/>
    <w:rsid w:val="00EF5244"/>
    <w:rsid w:val="00EF5748"/>
    <w:rsid w:val="00EF5A3D"/>
    <w:rsid w:val="00EF73FE"/>
    <w:rsid w:val="00EF75C2"/>
    <w:rsid w:val="00EF7AAF"/>
    <w:rsid w:val="00F006B2"/>
    <w:rsid w:val="00F00E35"/>
    <w:rsid w:val="00F01312"/>
    <w:rsid w:val="00F018B3"/>
    <w:rsid w:val="00F01B53"/>
    <w:rsid w:val="00F01D6B"/>
    <w:rsid w:val="00F039ED"/>
    <w:rsid w:val="00F04080"/>
    <w:rsid w:val="00F04376"/>
    <w:rsid w:val="00F05232"/>
    <w:rsid w:val="00F06962"/>
    <w:rsid w:val="00F07B11"/>
    <w:rsid w:val="00F07F65"/>
    <w:rsid w:val="00F07FF4"/>
    <w:rsid w:val="00F10854"/>
    <w:rsid w:val="00F108A7"/>
    <w:rsid w:val="00F1094E"/>
    <w:rsid w:val="00F1110A"/>
    <w:rsid w:val="00F11556"/>
    <w:rsid w:val="00F126B4"/>
    <w:rsid w:val="00F13F80"/>
    <w:rsid w:val="00F14D52"/>
    <w:rsid w:val="00F154F5"/>
    <w:rsid w:val="00F1592C"/>
    <w:rsid w:val="00F1658E"/>
    <w:rsid w:val="00F16FCE"/>
    <w:rsid w:val="00F17878"/>
    <w:rsid w:val="00F2055A"/>
    <w:rsid w:val="00F2088E"/>
    <w:rsid w:val="00F208D9"/>
    <w:rsid w:val="00F21E47"/>
    <w:rsid w:val="00F24670"/>
    <w:rsid w:val="00F259EB"/>
    <w:rsid w:val="00F25DE2"/>
    <w:rsid w:val="00F26242"/>
    <w:rsid w:val="00F26710"/>
    <w:rsid w:val="00F2729A"/>
    <w:rsid w:val="00F27E32"/>
    <w:rsid w:val="00F27FCF"/>
    <w:rsid w:val="00F32C01"/>
    <w:rsid w:val="00F334F9"/>
    <w:rsid w:val="00F3454E"/>
    <w:rsid w:val="00F357D5"/>
    <w:rsid w:val="00F36816"/>
    <w:rsid w:val="00F3713D"/>
    <w:rsid w:val="00F37DD6"/>
    <w:rsid w:val="00F41B48"/>
    <w:rsid w:val="00F42041"/>
    <w:rsid w:val="00F436B7"/>
    <w:rsid w:val="00F440D0"/>
    <w:rsid w:val="00F442BC"/>
    <w:rsid w:val="00F44C06"/>
    <w:rsid w:val="00F45182"/>
    <w:rsid w:val="00F45185"/>
    <w:rsid w:val="00F4540D"/>
    <w:rsid w:val="00F472A2"/>
    <w:rsid w:val="00F475A4"/>
    <w:rsid w:val="00F47F01"/>
    <w:rsid w:val="00F47F41"/>
    <w:rsid w:val="00F5070E"/>
    <w:rsid w:val="00F514B9"/>
    <w:rsid w:val="00F521C0"/>
    <w:rsid w:val="00F522B5"/>
    <w:rsid w:val="00F5251C"/>
    <w:rsid w:val="00F5307C"/>
    <w:rsid w:val="00F531D8"/>
    <w:rsid w:val="00F543E2"/>
    <w:rsid w:val="00F54AC0"/>
    <w:rsid w:val="00F5555B"/>
    <w:rsid w:val="00F56857"/>
    <w:rsid w:val="00F56FE8"/>
    <w:rsid w:val="00F5798B"/>
    <w:rsid w:val="00F6011D"/>
    <w:rsid w:val="00F60BE1"/>
    <w:rsid w:val="00F614BB"/>
    <w:rsid w:val="00F633F3"/>
    <w:rsid w:val="00F64098"/>
    <w:rsid w:val="00F64F31"/>
    <w:rsid w:val="00F72606"/>
    <w:rsid w:val="00F74302"/>
    <w:rsid w:val="00F74B6A"/>
    <w:rsid w:val="00F74CAE"/>
    <w:rsid w:val="00F754F9"/>
    <w:rsid w:val="00F756F9"/>
    <w:rsid w:val="00F75E9E"/>
    <w:rsid w:val="00F760B3"/>
    <w:rsid w:val="00F77D8D"/>
    <w:rsid w:val="00F811CA"/>
    <w:rsid w:val="00F819C0"/>
    <w:rsid w:val="00F81C76"/>
    <w:rsid w:val="00F82350"/>
    <w:rsid w:val="00F82C53"/>
    <w:rsid w:val="00F84E43"/>
    <w:rsid w:val="00F85E6A"/>
    <w:rsid w:val="00F860F6"/>
    <w:rsid w:val="00F867ED"/>
    <w:rsid w:val="00F86EB0"/>
    <w:rsid w:val="00F870C4"/>
    <w:rsid w:val="00F90646"/>
    <w:rsid w:val="00F928DD"/>
    <w:rsid w:val="00F92E98"/>
    <w:rsid w:val="00F93AB9"/>
    <w:rsid w:val="00F93F2F"/>
    <w:rsid w:val="00F95354"/>
    <w:rsid w:val="00F95B91"/>
    <w:rsid w:val="00F96503"/>
    <w:rsid w:val="00F965D6"/>
    <w:rsid w:val="00F97C93"/>
    <w:rsid w:val="00FA0848"/>
    <w:rsid w:val="00FA1DA0"/>
    <w:rsid w:val="00FA1E92"/>
    <w:rsid w:val="00FA256C"/>
    <w:rsid w:val="00FA2B9D"/>
    <w:rsid w:val="00FA3BE6"/>
    <w:rsid w:val="00FA3CB9"/>
    <w:rsid w:val="00FA4A5C"/>
    <w:rsid w:val="00FA5D77"/>
    <w:rsid w:val="00FA67A1"/>
    <w:rsid w:val="00FA683C"/>
    <w:rsid w:val="00FA6C14"/>
    <w:rsid w:val="00FA7C5A"/>
    <w:rsid w:val="00FB0A9F"/>
    <w:rsid w:val="00FB109E"/>
    <w:rsid w:val="00FB14AE"/>
    <w:rsid w:val="00FB1A53"/>
    <w:rsid w:val="00FB3208"/>
    <w:rsid w:val="00FB3BC3"/>
    <w:rsid w:val="00FB3CAF"/>
    <w:rsid w:val="00FB6018"/>
    <w:rsid w:val="00FB6B54"/>
    <w:rsid w:val="00FB6EAF"/>
    <w:rsid w:val="00FB720E"/>
    <w:rsid w:val="00FB79B8"/>
    <w:rsid w:val="00FC132A"/>
    <w:rsid w:val="00FC1348"/>
    <w:rsid w:val="00FC1B22"/>
    <w:rsid w:val="00FC235F"/>
    <w:rsid w:val="00FC2996"/>
    <w:rsid w:val="00FC2CA6"/>
    <w:rsid w:val="00FC34C4"/>
    <w:rsid w:val="00FC3758"/>
    <w:rsid w:val="00FC4072"/>
    <w:rsid w:val="00FC5947"/>
    <w:rsid w:val="00FC61ED"/>
    <w:rsid w:val="00FC6236"/>
    <w:rsid w:val="00FC6C1C"/>
    <w:rsid w:val="00FC6D14"/>
    <w:rsid w:val="00FD0037"/>
    <w:rsid w:val="00FD1787"/>
    <w:rsid w:val="00FD1C66"/>
    <w:rsid w:val="00FD1F46"/>
    <w:rsid w:val="00FD32AB"/>
    <w:rsid w:val="00FD4966"/>
    <w:rsid w:val="00FD50FA"/>
    <w:rsid w:val="00FD574C"/>
    <w:rsid w:val="00FD598F"/>
    <w:rsid w:val="00FD7B37"/>
    <w:rsid w:val="00FE0A6B"/>
    <w:rsid w:val="00FE0A74"/>
    <w:rsid w:val="00FE10E7"/>
    <w:rsid w:val="00FE1623"/>
    <w:rsid w:val="00FE16D2"/>
    <w:rsid w:val="00FE172E"/>
    <w:rsid w:val="00FE3FC0"/>
    <w:rsid w:val="00FE555F"/>
    <w:rsid w:val="00FE694A"/>
    <w:rsid w:val="00FF075E"/>
    <w:rsid w:val="00FF0878"/>
    <w:rsid w:val="00FF1378"/>
    <w:rsid w:val="00FF275F"/>
    <w:rsid w:val="00FF2CB0"/>
    <w:rsid w:val="00FF3DFF"/>
    <w:rsid w:val="00FF4AB0"/>
    <w:rsid w:val="00FF55AE"/>
    <w:rsid w:val="00FF5B9C"/>
    <w:rsid w:val="00FF604C"/>
    <w:rsid w:val="00FF78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E604B-6D4A-4911-8491-73737EBA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6F7"/>
  </w:style>
  <w:style w:type="paragraph" w:styleId="1">
    <w:name w:val="heading 1"/>
    <w:basedOn w:val="a"/>
    <w:link w:val="1Char"/>
    <w:uiPriority w:val="9"/>
    <w:qFormat/>
    <w:rsid w:val="00BF5150"/>
    <w:pPr>
      <w:spacing w:before="100" w:beforeAutospacing="1" w:after="100" w:afterAutospacing="1" w:line="240" w:lineRule="auto"/>
      <w:jc w:val="left"/>
      <w:outlineLvl w:val="0"/>
    </w:pPr>
    <w:rPr>
      <w:rFonts w:eastAsia="Times New Roman" w:cs="Times New Roman"/>
      <w:b/>
      <w:bCs/>
      <w:kern w:val="36"/>
      <w:sz w:val="48"/>
      <w:szCs w:val="48"/>
    </w:rPr>
  </w:style>
  <w:style w:type="paragraph" w:styleId="2">
    <w:name w:val="heading 2"/>
    <w:basedOn w:val="a"/>
    <w:next w:val="a"/>
    <w:link w:val="2Char"/>
    <w:qFormat/>
    <w:rsid w:val="006E21FB"/>
    <w:pPr>
      <w:keepNext/>
      <w:bidi/>
      <w:spacing w:before="200" w:line="240" w:lineRule="auto"/>
      <w:jc w:val="left"/>
      <w:outlineLvl w:val="1"/>
    </w:pPr>
    <w:rPr>
      <w:rFonts w:ascii="Arial Black" w:eastAsia="Times New Roman" w:hAnsi="Arial Black" w:cs="SKR HEAD1"/>
      <w:sz w:val="24"/>
      <w:szCs w:val="32"/>
    </w:rPr>
  </w:style>
  <w:style w:type="paragraph" w:styleId="4">
    <w:name w:val="heading 4"/>
    <w:basedOn w:val="a"/>
    <w:next w:val="a"/>
    <w:link w:val="4Char"/>
    <w:uiPriority w:val="9"/>
    <w:semiHidden/>
    <w:unhideWhenUsed/>
    <w:qFormat/>
    <w:rsid w:val="006E21FB"/>
    <w:pPr>
      <w:keepNext/>
      <w:keepLines/>
      <w:spacing w:before="20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961CB4"/>
    <w:pPr>
      <w:ind w:left="720"/>
      <w:contextualSpacing/>
    </w:pPr>
  </w:style>
  <w:style w:type="table" w:styleId="a4">
    <w:name w:val="Table Grid"/>
    <w:basedOn w:val="a1"/>
    <w:uiPriority w:val="59"/>
    <w:rsid w:val="00BC65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75052"/>
    <w:rPr>
      <w:color w:val="0000FF" w:themeColor="hyperlink"/>
      <w:u w:val="single"/>
    </w:rPr>
  </w:style>
  <w:style w:type="character" w:styleId="a5">
    <w:name w:val="Placeholder Text"/>
    <w:basedOn w:val="a0"/>
    <w:uiPriority w:val="99"/>
    <w:semiHidden/>
    <w:rsid w:val="004672B5"/>
    <w:rPr>
      <w:color w:val="808080"/>
    </w:rPr>
  </w:style>
  <w:style w:type="paragraph" w:styleId="a6">
    <w:name w:val="Balloon Text"/>
    <w:basedOn w:val="a"/>
    <w:link w:val="Char0"/>
    <w:uiPriority w:val="99"/>
    <w:semiHidden/>
    <w:unhideWhenUsed/>
    <w:rsid w:val="004672B5"/>
    <w:pPr>
      <w:spacing w:line="240" w:lineRule="auto"/>
    </w:pPr>
    <w:rPr>
      <w:rFonts w:ascii="Tahoma" w:hAnsi="Tahoma" w:cs="Tahoma"/>
      <w:sz w:val="16"/>
      <w:szCs w:val="16"/>
    </w:rPr>
  </w:style>
  <w:style w:type="character" w:customStyle="1" w:styleId="Char0">
    <w:name w:val="نص في بالون Char"/>
    <w:basedOn w:val="a0"/>
    <w:link w:val="a6"/>
    <w:uiPriority w:val="99"/>
    <w:semiHidden/>
    <w:rsid w:val="004672B5"/>
    <w:rPr>
      <w:rFonts w:ascii="Tahoma" w:hAnsi="Tahoma" w:cs="Tahoma"/>
      <w:sz w:val="16"/>
      <w:szCs w:val="16"/>
    </w:rPr>
  </w:style>
  <w:style w:type="paragraph" w:styleId="a7">
    <w:name w:val="header"/>
    <w:basedOn w:val="a"/>
    <w:link w:val="Char1"/>
    <w:uiPriority w:val="99"/>
    <w:unhideWhenUsed/>
    <w:rsid w:val="00857824"/>
    <w:pPr>
      <w:tabs>
        <w:tab w:val="center" w:pos="4153"/>
        <w:tab w:val="right" w:pos="8306"/>
      </w:tabs>
      <w:spacing w:line="240" w:lineRule="auto"/>
    </w:pPr>
  </w:style>
  <w:style w:type="character" w:customStyle="1" w:styleId="Char1">
    <w:name w:val="رأس الصفحة Char"/>
    <w:basedOn w:val="a0"/>
    <w:link w:val="a7"/>
    <w:uiPriority w:val="99"/>
    <w:rsid w:val="00857824"/>
  </w:style>
  <w:style w:type="paragraph" w:styleId="a8">
    <w:name w:val="footer"/>
    <w:basedOn w:val="a"/>
    <w:link w:val="Char2"/>
    <w:uiPriority w:val="99"/>
    <w:unhideWhenUsed/>
    <w:rsid w:val="00857824"/>
    <w:pPr>
      <w:tabs>
        <w:tab w:val="center" w:pos="4153"/>
        <w:tab w:val="right" w:pos="8306"/>
      </w:tabs>
      <w:spacing w:line="240" w:lineRule="auto"/>
    </w:pPr>
  </w:style>
  <w:style w:type="character" w:customStyle="1" w:styleId="Char2">
    <w:name w:val="تذييل الصفحة Char"/>
    <w:basedOn w:val="a0"/>
    <w:link w:val="a8"/>
    <w:uiPriority w:val="99"/>
    <w:rsid w:val="00857824"/>
  </w:style>
  <w:style w:type="paragraph" w:styleId="HTML">
    <w:name w:val="HTML Preformatted"/>
    <w:basedOn w:val="a"/>
    <w:link w:val="HTMLChar"/>
    <w:uiPriority w:val="99"/>
    <w:unhideWhenUsed/>
    <w:rsid w:val="00D216B1"/>
    <w:pPr>
      <w:spacing w:line="240" w:lineRule="auto"/>
    </w:pPr>
    <w:rPr>
      <w:rFonts w:ascii="Consolas" w:hAnsi="Consolas"/>
      <w:sz w:val="20"/>
      <w:szCs w:val="20"/>
    </w:rPr>
  </w:style>
  <w:style w:type="character" w:customStyle="1" w:styleId="HTMLChar">
    <w:name w:val="بتنسيق HTML مسبق Char"/>
    <w:basedOn w:val="a0"/>
    <w:link w:val="HTML"/>
    <w:uiPriority w:val="99"/>
    <w:rsid w:val="00D216B1"/>
    <w:rPr>
      <w:rFonts w:ascii="Consolas" w:hAnsi="Consolas"/>
      <w:sz w:val="20"/>
      <w:szCs w:val="20"/>
    </w:rPr>
  </w:style>
  <w:style w:type="paragraph" w:styleId="a9">
    <w:name w:val="Normal (Web)"/>
    <w:basedOn w:val="a"/>
    <w:uiPriority w:val="99"/>
    <w:unhideWhenUsed/>
    <w:rsid w:val="00F531D8"/>
    <w:rPr>
      <w:rFonts w:cs="Times New Roman"/>
      <w:sz w:val="24"/>
      <w:szCs w:val="24"/>
    </w:rPr>
  </w:style>
  <w:style w:type="character" w:customStyle="1" w:styleId="text">
    <w:name w:val="text"/>
    <w:basedOn w:val="a0"/>
    <w:rsid w:val="004A298D"/>
  </w:style>
  <w:style w:type="character" w:customStyle="1" w:styleId="1Char">
    <w:name w:val="عنوان 1 Char"/>
    <w:basedOn w:val="a0"/>
    <w:link w:val="1"/>
    <w:uiPriority w:val="9"/>
    <w:rsid w:val="00BF5150"/>
    <w:rPr>
      <w:rFonts w:eastAsia="Times New Roman" w:cs="Times New Roman"/>
      <w:b/>
      <w:bCs/>
      <w:kern w:val="36"/>
      <w:sz w:val="48"/>
      <w:szCs w:val="48"/>
    </w:rPr>
  </w:style>
  <w:style w:type="character" w:customStyle="1" w:styleId="inlineblock">
    <w:name w:val="inlineblock"/>
    <w:basedOn w:val="a0"/>
    <w:rsid w:val="00BF5150"/>
  </w:style>
  <w:style w:type="character" w:styleId="aa">
    <w:name w:val="Emphasis"/>
    <w:basedOn w:val="a0"/>
    <w:uiPriority w:val="20"/>
    <w:qFormat/>
    <w:rsid w:val="00BF5150"/>
    <w:rPr>
      <w:i/>
      <w:iCs/>
    </w:rPr>
  </w:style>
  <w:style w:type="character" w:customStyle="1" w:styleId="2Char">
    <w:name w:val="عنوان 2 Char"/>
    <w:basedOn w:val="a0"/>
    <w:link w:val="2"/>
    <w:rsid w:val="006E21FB"/>
    <w:rPr>
      <w:rFonts w:ascii="Arial Black" w:eastAsia="Times New Roman" w:hAnsi="Arial Black" w:cs="SKR HEAD1"/>
      <w:sz w:val="24"/>
      <w:szCs w:val="32"/>
    </w:rPr>
  </w:style>
  <w:style w:type="paragraph" w:customStyle="1" w:styleId="Heading41">
    <w:name w:val="Heading 41"/>
    <w:basedOn w:val="a"/>
    <w:next w:val="a"/>
    <w:uiPriority w:val="9"/>
    <w:semiHidden/>
    <w:unhideWhenUsed/>
    <w:qFormat/>
    <w:rsid w:val="006E21FB"/>
    <w:pPr>
      <w:keepNext/>
      <w:keepLines/>
      <w:spacing w:before="200" w:line="240" w:lineRule="auto"/>
      <w:outlineLvl w:val="3"/>
    </w:pPr>
    <w:rPr>
      <w:rFonts w:ascii="Cambria" w:eastAsia="Times New Roman" w:hAnsi="Cambria" w:cs="Times New Roman"/>
      <w:b/>
      <w:bCs/>
      <w:i/>
      <w:iCs/>
      <w:color w:val="4F81BD"/>
      <w:sz w:val="22"/>
      <w:szCs w:val="22"/>
    </w:rPr>
  </w:style>
  <w:style w:type="numbering" w:customStyle="1" w:styleId="NoList1">
    <w:name w:val="No List1"/>
    <w:next w:val="a2"/>
    <w:uiPriority w:val="99"/>
    <w:semiHidden/>
    <w:unhideWhenUsed/>
    <w:rsid w:val="006E21FB"/>
  </w:style>
  <w:style w:type="table" w:customStyle="1" w:styleId="TableGrid1">
    <w:name w:val="Table Grid1"/>
    <w:basedOn w:val="a1"/>
    <w:next w:val="a4"/>
    <w:uiPriority w:val="59"/>
    <w:rsid w:val="006E21FB"/>
    <w:pPr>
      <w:spacing w:line="240" w:lineRule="auto"/>
    </w:pPr>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aliases w:val=" Char,Char Char,Footnote Text Char Char Char Char Char Char Char Char Char,Footnote Text Char Char Char Char Char Char Char Char Char Char Char,Footnote Text Char Char Char Char Char Char Char Char Char Char,نص حاشية سفلية Char Char,Char"/>
    <w:basedOn w:val="a"/>
    <w:link w:val="Char3"/>
    <w:uiPriority w:val="99"/>
    <w:unhideWhenUsed/>
    <w:rsid w:val="006E21FB"/>
    <w:pPr>
      <w:spacing w:line="240" w:lineRule="auto"/>
      <w:jc w:val="left"/>
    </w:pPr>
    <w:rPr>
      <w:rFonts w:ascii="Calibri" w:eastAsia="Times New Roman" w:hAnsi="Calibri" w:cs="Arial"/>
      <w:sz w:val="20"/>
      <w:szCs w:val="20"/>
    </w:rPr>
  </w:style>
  <w:style w:type="character" w:customStyle="1" w:styleId="Char3">
    <w:name w:val="نص حاشية سفلية Char"/>
    <w:aliases w:val=" Char Char,Char Char Char,Footnote Text Char Char Char Char Char Char Char Char Char Char1,Footnote Text Char Char Char Char Char Char Char Char Char Char Char Char,نص حاشية سفلية Char Char Char,Char Char1"/>
    <w:basedOn w:val="a0"/>
    <w:link w:val="ab"/>
    <w:uiPriority w:val="99"/>
    <w:rsid w:val="006E21FB"/>
    <w:rPr>
      <w:rFonts w:ascii="Calibri" w:eastAsia="Times New Roman" w:hAnsi="Calibri" w:cs="Arial"/>
      <w:sz w:val="20"/>
      <w:szCs w:val="20"/>
    </w:rPr>
  </w:style>
  <w:style w:type="character" w:styleId="ac">
    <w:name w:val="footnote reference"/>
    <w:basedOn w:val="a0"/>
    <w:uiPriority w:val="99"/>
    <w:unhideWhenUsed/>
    <w:rsid w:val="006E21FB"/>
    <w:rPr>
      <w:vertAlign w:val="superscript"/>
    </w:rPr>
  </w:style>
  <w:style w:type="character" w:customStyle="1" w:styleId="Char">
    <w:name w:val=" سرد الفقرات Char"/>
    <w:link w:val="a3"/>
    <w:uiPriority w:val="34"/>
    <w:rsid w:val="006E21FB"/>
  </w:style>
  <w:style w:type="numbering" w:customStyle="1" w:styleId="1612">
    <w:name w:val="نمط1612"/>
    <w:uiPriority w:val="99"/>
    <w:rsid w:val="006E21FB"/>
    <w:pPr>
      <w:numPr>
        <w:numId w:val="20"/>
      </w:numPr>
    </w:pPr>
  </w:style>
  <w:style w:type="paragraph" w:styleId="ad">
    <w:name w:val="Body Text Indent"/>
    <w:basedOn w:val="a"/>
    <w:link w:val="Char4"/>
    <w:rsid w:val="006E21FB"/>
    <w:pPr>
      <w:bidi/>
      <w:spacing w:line="240" w:lineRule="auto"/>
      <w:ind w:firstLine="720"/>
    </w:pPr>
    <w:rPr>
      <w:rFonts w:eastAsia="Times New Roman" w:cs="Times New Roman"/>
      <w:sz w:val="32"/>
      <w:szCs w:val="32"/>
      <w:lang w:eastAsia="ar-SA"/>
    </w:rPr>
  </w:style>
  <w:style w:type="character" w:customStyle="1" w:styleId="Char4">
    <w:name w:val="نص أساسي بمسافة بادئة Char"/>
    <w:basedOn w:val="a0"/>
    <w:link w:val="ad"/>
    <w:rsid w:val="006E21FB"/>
    <w:rPr>
      <w:rFonts w:eastAsia="Times New Roman" w:cs="Times New Roman"/>
      <w:sz w:val="32"/>
      <w:szCs w:val="32"/>
      <w:lang w:eastAsia="ar-SA"/>
    </w:rPr>
  </w:style>
  <w:style w:type="paragraph" w:styleId="ae">
    <w:name w:val="No Spacing"/>
    <w:uiPriority w:val="1"/>
    <w:qFormat/>
    <w:rsid w:val="006E21FB"/>
    <w:pPr>
      <w:spacing w:line="240" w:lineRule="auto"/>
    </w:pPr>
    <w:rPr>
      <w:rFonts w:ascii="Calibri" w:eastAsia="Times New Roman" w:hAnsi="Calibri" w:cs="Arial"/>
      <w:sz w:val="22"/>
      <w:szCs w:val="22"/>
    </w:rPr>
  </w:style>
  <w:style w:type="table" w:customStyle="1" w:styleId="21">
    <w:name w:val="جدول عادي 21"/>
    <w:basedOn w:val="a1"/>
    <w:uiPriority w:val="42"/>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2">
    <w:name w:val="Plain Table 12"/>
    <w:basedOn w:val="a1"/>
    <w:next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6E21FB"/>
    <w:rPr>
      <w:rFonts w:ascii="Cambria" w:eastAsia="Times New Roman" w:hAnsi="Cambria" w:cs="Times New Roman"/>
      <w:b/>
      <w:bCs/>
      <w:i/>
      <w:iCs/>
      <w:color w:val="4F81BD"/>
    </w:rPr>
  </w:style>
  <w:style w:type="character" w:customStyle="1" w:styleId="Heading4Char1">
    <w:name w:val="Heading 4 Char1"/>
    <w:basedOn w:val="a0"/>
    <w:uiPriority w:val="9"/>
    <w:semiHidden/>
    <w:rsid w:val="006E21FB"/>
    <w:rPr>
      <w:rFonts w:asciiTheme="majorHAnsi" w:eastAsiaTheme="majorEastAsia" w:hAnsiTheme="majorHAnsi" w:cstheme="majorBidi"/>
      <w:b/>
      <w:bCs/>
      <w:i/>
      <w:iCs/>
      <w:color w:val="4F81BD" w:themeColor="accent1"/>
    </w:rPr>
  </w:style>
  <w:style w:type="table" w:customStyle="1" w:styleId="TableGrid20">
    <w:name w:val="Table Grid20"/>
    <w:basedOn w:val="a1"/>
    <w:next w:val="a4"/>
    <w:uiPriority w:val="59"/>
    <w:rsid w:val="00982F17"/>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4"/>
    <w:uiPriority w:val="59"/>
    <w:rsid w:val="00151A8B"/>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4"/>
    <w:uiPriority w:val="59"/>
    <w:rsid w:val="009B69ED"/>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4"/>
    <w:uiPriority w:val="59"/>
    <w:rsid w:val="00A8576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1"/>
    <w:next w:val="a4"/>
    <w:uiPriority w:val="59"/>
    <w:rsid w:val="00A206F5"/>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4"/>
    <w:uiPriority w:val="59"/>
    <w:rsid w:val="003625CA"/>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4"/>
    <w:uiPriority w:val="59"/>
    <w:rsid w:val="004D5BC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next w:val="a4"/>
    <w:uiPriority w:val="59"/>
    <w:rsid w:val="00A80BB3"/>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4"/>
    <w:uiPriority w:val="59"/>
    <w:rsid w:val="00E275F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176">
      <w:bodyDiv w:val="1"/>
      <w:marLeft w:val="0"/>
      <w:marRight w:val="0"/>
      <w:marTop w:val="0"/>
      <w:marBottom w:val="0"/>
      <w:divBdr>
        <w:top w:val="none" w:sz="0" w:space="0" w:color="auto"/>
        <w:left w:val="none" w:sz="0" w:space="0" w:color="auto"/>
        <w:bottom w:val="none" w:sz="0" w:space="0" w:color="auto"/>
        <w:right w:val="none" w:sz="0" w:space="0" w:color="auto"/>
      </w:divBdr>
    </w:div>
    <w:div w:id="58751247">
      <w:bodyDiv w:val="1"/>
      <w:marLeft w:val="0"/>
      <w:marRight w:val="0"/>
      <w:marTop w:val="0"/>
      <w:marBottom w:val="0"/>
      <w:divBdr>
        <w:top w:val="none" w:sz="0" w:space="0" w:color="auto"/>
        <w:left w:val="none" w:sz="0" w:space="0" w:color="auto"/>
        <w:bottom w:val="none" w:sz="0" w:space="0" w:color="auto"/>
        <w:right w:val="none" w:sz="0" w:space="0" w:color="auto"/>
      </w:divBdr>
      <w:divsChild>
        <w:div w:id="928074514">
          <w:marLeft w:val="0"/>
          <w:marRight w:val="75"/>
          <w:marTop w:val="0"/>
          <w:marBottom w:val="0"/>
          <w:divBdr>
            <w:top w:val="none" w:sz="0" w:space="0" w:color="auto"/>
            <w:left w:val="none" w:sz="0" w:space="0" w:color="auto"/>
            <w:bottom w:val="none" w:sz="0" w:space="0" w:color="auto"/>
            <w:right w:val="none" w:sz="0" w:space="0" w:color="auto"/>
          </w:divBdr>
        </w:div>
        <w:div w:id="1234896718">
          <w:marLeft w:val="0"/>
          <w:marRight w:val="75"/>
          <w:marTop w:val="0"/>
          <w:marBottom w:val="0"/>
          <w:divBdr>
            <w:top w:val="none" w:sz="0" w:space="0" w:color="auto"/>
            <w:left w:val="none" w:sz="0" w:space="0" w:color="auto"/>
            <w:bottom w:val="none" w:sz="0" w:space="0" w:color="auto"/>
            <w:right w:val="none" w:sz="0" w:space="0" w:color="auto"/>
          </w:divBdr>
        </w:div>
      </w:divsChild>
    </w:div>
    <w:div w:id="96760297">
      <w:bodyDiv w:val="1"/>
      <w:marLeft w:val="0"/>
      <w:marRight w:val="0"/>
      <w:marTop w:val="0"/>
      <w:marBottom w:val="0"/>
      <w:divBdr>
        <w:top w:val="none" w:sz="0" w:space="0" w:color="auto"/>
        <w:left w:val="none" w:sz="0" w:space="0" w:color="auto"/>
        <w:bottom w:val="none" w:sz="0" w:space="0" w:color="auto"/>
        <w:right w:val="none" w:sz="0" w:space="0" w:color="auto"/>
      </w:divBdr>
    </w:div>
    <w:div w:id="194006690">
      <w:bodyDiv w:val="1"/>
      <w:marLeft w:val="0"/>
      <w:marRight w:val="0"/>
      <w:marTop w:val="0"/>
      <w:marBottom w:val="0"/>
      <w:divBdr>
        <w:top w:val="none" w:sz="0" w:space="0" w:color="auto"/>
        <w:left w:val="none" w:sz="0" w:space="0" w:color="auto"/>
        <w:bottom w:val="none" w:sz="0" w:space="0" w:color="auto"/>
        <w:right w:val="none" w:sz="0" w:space="0" w:color="auto"/>
      </w:divBdr>
    </w:div>
    <w:div w:id="332152747">
      <w:bodyDiv w:val="1"/>
      <w:marLeft w:val="0"/>
      <w:marRight w:val="0"/>
      <w:marTop w:val="0"/>
      <w:marBottom w:val="0"/>
      <w:divBdr>
        <w:top w:val="none" w:sz="0" w:space="0" w:color="auto"/>
        <w:left w:val="none" w:sz="0" w:space="0" w:color="auto"/>
        <w:bottom w:val="none" w:sz="0" w:space="0" w:color="auto"/>
        <w:right w:val="none" w:sz="0" w:space="0" w:color="auto"/>
      </w:divBdr>
    </w:div>
    <w:div w:id="350424413">
      <w:bodyDiv w:val="1"/>
      <w:marLeft w:val="0"/>
      <w:marRight w:val="0"/>
      <w:marTop w:val="0"/>
      <w:marBottom w:val="0"/>
      <w:divBdr>
        <w:top w:val="none" w:sz="0" w:space="0" w:color="auto"/>
        <w:left w:val="none" w:sz="0" w:space="0" w:color="auto"/>
        <w:bottom w:val="none" w:sz="0" w:space="0" w:color="auto"/>
        <w:right w:val="none" w:sz="0" w:space="0" w:color="auto"/>
      </w:divBdr>
    </w:div>
    <w:div w:id="419982810">
      <w:bodyDiv w:val="1"/>
      <w:marLeft w:val="0"/>
      <w:marRight w:val="0"/>
      <w:marTop w:val="0"/>
      <w:marBottom w:val="0"/>
      <w:divBdr>
        <w:top w:val="none" w:sz="0" w:space="0" w:color="auto"/>
        <w:left w:val="none" w:sz="0" w:space="0" w:color="auto"/>
        <w:bottom w:val="none" w:sz="0" w:space="0" w:color="auto"/>
        <w:right w:val="none" w:sz="0" w:space="0" w:color="auto"/>
      </w:divBdr>
      <w:divsChild>
        <w:div w:id="73019019">
          <w:marLeft w:val="0"/>
          <w:marRight w:val="0"/>
          <w:marTop w:val="0"/>
          <w:marBottom w:val="0"/>
          <w:divBdr>
            <w:top w:val="none" w:sz="0" w:space="0" w:color="auto"/>
            <w:left w:val="none" w:sz="0" w:space="0" w:color="auto"/>
            <w:bottom w:val="none" w:sz="0" w:space="0" w:color="auto"/>
            <w:right w:val="none" w:sz="0" w:space="0" w:color="auto"/>
          </w:divBdr>
          <w:divsChild>
            <w:div w:id="522716336">
              <w:marLeft w:val="0"/>
              <w:marRight w:val="0"/>
              <w:marTop w:val="0"/>
              <w:marBottom w:val="0"/>
              <w:divBdr>
                <w:top w:val="none" w:sz="0" w:space="0" w:color="auto"/>
                <w:left w:val="none" w:sz="0" w:space="0" w:color="auto"/>
                <w:bottom w:val="none" w:sz="0" w:space="0" w:color="auto"/>
                <w:right w:val="none" w:sz="0" w:space="0" w:color="auto"/>
              </w:divBdr>
            </w:div>
            <w:div w:id="1664965508">
              <w:marLeft w:val="0"/>
              <w:marRight w:val="0"/>
              <w:marTop w:val="0"/>
              <w:marBottom w:val="0"/>
              <w:divBdr>
                <w:top w:val="none" w:sz="0" w:space="0" w:color="auto"/>
                <w:left w:val="none" w:sz="0" w:space="0" w:color="auto"/>
                <w:bottom w:val="none" w:sz="0" w:space="0" w:color="auto"/>
                <w:right w:val="none" w:sz="0" w:space="0" w:color="auto"/>
              </w:divBdr>
            </w:div>
          </w:divsChild>
        </w:div>
        <w:div w:id="360476410">
          <w:marLeft w:val="0"/>
          <w:marRight w:val="0"/>
          <w:marTop w:val="75"/>
          <w:marBottom w:val="225"/>
          <w:divBdr>
            <w:top w:val="none" w:sz="0" w:space="0" w:color="auto"/>
            <w:left w:val="none" w:sz="0" w:space="0" w:color="auto"/>
            <w:bottom w:val="none" w:sz="0" w:space="0" w:color="auto"/>
            <w:right w:val="none" w:sz="0" w:space="0" w:color="auto"/>
          </w:divBdr>
          <w:divsChild>
            <w:div w:id="403722470">
              <w:marLeft w:val="0"/>
              <w:marRight w:val="0"/>
              <w:marTop w:val="0"/>
              <w:marBottom w:val="0"/>
              <w:divBdr>
                <w:top w:val="none" w:sz="0" w:space="0" w:color="auto"/>
                <w:left w:val="none" w:sz="0" w:space="0" w:color="auto"/>
                <w:bottom w:val="none" w:sz="0" w:space="0" w:color="auto"/>
                <w:right w:val="none" w:sz="0" w:space="0" w:color="auto"/>
              </w:divBdr>
              <w:divsChild>
                <w:div w:id="246882819">
                  <w:marLeft w:val="0"/>
                  <w:marRight w:val="0"/>
                  <w:marTop w:val="0"/>
                  <w:marBottom w:val="0"/>
                  <w:divBdr>
                    <w:top w:val="none" w:sz="0" w:space="0" w:color="auto"/>
                    <w:left w:val="none" w:sz="0" w:space="0" w:color="auto"/>
                    <w:bottom w:val="none" w:sz="0" w:space="0" w:color="auto"/>
                    <w:right w:val="none" w:sz="0" w:space="0" w:color="auto"/>
                  </w:divBdr>
                  <w:divsChild>
                    <w:div w:id="338655144">
                      <w:marLeft w:val="0"/>
                      <w:marRight w:val="0"/>
                      <w:marTop w:val="0"/>
                      <w:marBottom w:val="0"/>
                      <w:divBdr>
                        <w:top w:val="none" w:sz="0" w:space="0" w:color="auto"/>
                        <w:left w:val="none" w:sz="0" w:space="0" w:color="auto"/>
                        <w:bottom w:val="none" w:sz="0" w:space="0" w:color="auto"/>
                        <w:right w:val="none" w:sz="0" w:space="0" w:color="auto"/>
                      </w:divBdr>
                    </w:div>
                  </w:divsChild>
                </w:div>
                <w:div w:id="2054694889">
                  <w:marLeft w:val="0"/>
                  <w:marRight w:val="0"/>
                  <w:marTop w:val="0"/>
                  <w:marBottom w:val="0"/>
                  <w:divBdr>
                    <w:top w:val="none" w:sz="0" w:space="0" w:color="auto"/>
                    <w:left w:val="none" w:sz="0" w:space="0" w:color="auto"/>
                    <w:bottom w:val="none" w:sz="0" w:space="0" w:color="auto"/>
                    <w:right w:val="none" w:sz="0" w:space="0" w:color="auto"/>
                  </w:divBdr>
                  <w:divsChild>
                    <w:div w:id="1359432622">
                      <w:marLeft w:val="0"/>
                      <w:marRight w:val="0"/>
                      <w:marTop w:val="0"/>
                      <w:marBottom w:val="0"/>
                      <w:divBdr>
                        <w:top w:val="none" w:sz="0" w:space="0" w:color="auto"/>
                        <w:left w:val="none" w:sz="0" w:space="0" w:color="auto"/>
                        <w:bottom w:val="none" w:sz="0" w:space="0" w:color="auto"/>
                        <w:right w:val="none" w:sz="0" w:space="0" w:color="auto"/>
                      </w:divBdr>
                    </w:div>
                    <w:div w:id="181621351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6869">
          <w:marLeft w:val="0"/>
          <w:marRight w:val="0"/>
          <w:marTop w:val="0"/>
          <w:marBottom w:val="150"/>
          <w:divBdr>
            <w:top w:val="none" w:sz="0" w:space="0" w:color="auto"/>
            <w:left w:val="none" w:sz="0" w:space="0" w:color="auto"/>
            <w:bottom w:val="none" w:sz="0" w:space="0" w:color="auto"/>
            <w:right w:val="none" w:sz="0" w:space="0" w:color="auto"/>
          </w:divBdr>
        </w:div>
      </w:divsChild>
    </w:div>
    <w:div w:id="434790192">
      <w:bodyDiv w:val="1"/>
      <w:marLeft w:val="0"/>
      <w:marRight w:val="0"/>
      <w:marTop w:val="0"/>
      <w:marBottom w:val="0"/>
      <w:divBdr>
        <w:top w:val="none" w:sz="0" w:space="0" w:color="auto"/>
        <w:left w:val="none" w:sz="0" w:space="0" w:color="auto"/>
        <w:bottom w:val="none" w:sz="0" w:space="0" w:color="auto"/>
        <w:right w:val="none" w:sz="0" w:space="0" w:color="auto"/>
      </w:divBdr>
    </w:div>
    <w:div w:id="441806509">
      <w:bodyDiv w:val="1"/>
      <w:marLeft w:val="0"/>
      <w:marRight w:val="0"/>
      <w:marTop w:val="0"/>
      <w:marBottom w:val="0"/>
      <w:divBdr>
        <w:top w:val="none" w:sz="0" w:space="0" w:color="auto"/>
        <w:left w:val="none" w:sz="0" w:space="0" w:color="auto"/>
        <w:bottom w:val="none" w:sz="0" w:space="0" w:color="auto"/>
        <w:right w:val="none" w:sz="0" w:space="0" w:color="auto"/>
      </w:divBdr>
    </w:div>
    <w:div w:id="468740799">
      <w:bodyDiv w:val="1"/>
      <w:marLeft w:val="0"/>
      <w:marRight w:val="0"/>
      <w:marTop w:val="0"/>
      <w:marBottom w:val="0"/>
      <w:divBdr>
        <w:top w:val="none" w:sz="0" w:space="0" w:color="auto"/>
        <w:left w:val="none" w:sz="0" w:space="0" w:color="auto"/>
        <w:bottom w:val="none" w:sz="0" w:space="0" w:color="auto"/>
        <w:right w:val="none" w:sz="0" w:space="0" w:color="auto"/>
      </w:divBdr>
    </w:div>
    <w:div w:id="472647451">
      <w:bodyDiv w:val="1"/>
      <w:marLeft w:val="0"/>
      <w:marRight w:val="0"/>
      <w:marTop w:val="0"/>
      <w:marBottom w:val="0"/>
      <w:divBdr>
        <w:top w:val="none" w:sz="0" w:space="0" w:color="auto"/>
        <w:left w:val="none" w:sz="0" w:space="0" w:color="auto"/>
        <w:bottom w:val="none" w:sz="0" w:space="0" w:color="auto"/>
        <w:right w:val="none" w:sz="0" w:space="0" w:color="auto"/>
      </w:divBdr>
    </w:div>
    <w:div w:id="658076450">
      <w:bodyDiv w:val="1"/>
      <w:marLeft w:val="0"/>
      <w:marRight w:val="0"/>
      <w:marTop w:val="0"/>
      <w:marBottom w:val="0"/>
      <w:divBdr>
        <w:top w:val="none" w:sz="0" w:space="0" w:color="auto"/>
        <w:left w:val="none" w:sz="0" w:space="0" w:color="auto"/>
        <w:bottom w:val="none" w:sz="0" w:space="0" w:color="auto"/>
        <w:right w:val="none" w:sz="0" w:space="0" w:color="auto"/>
      </w:divBdr>
    </w:div>
    <w:div w:id="698745752">
      <w:bodyDiv w:val="1"/>
      <w:marLeft w:val="0"/>
      <w:marRight w:val="0"/>
      <w:marTop w:val="0"/>
      <w:marBottom w:val="0"/>
      <w:divBdr>
        <w:top w:val="none" w:sz="0" w:space="0" w:color="auto"/>
        <w:left w:val="none" w:sz="0" w:space="0" w:color="auto"/>
        <w:bottom w:val="none" w:sz="0" w:space="0" w:color="auto"/>
        <w:right w:val="none" w:sz="0" w:space="0" w:color="auto"/>
      </w:divBdr>
    </w:div>
    <w:div w:id="708919224">
      <w:bodyDiv w:val="1"/>
      <w:marLeft w:val="0"/>
      <w:marRight w:val="0"/>
      <w:marTop w:val="0"/>
      <w:marBottom w:val="0"/>
      <w:divBdr>
        <w:top w:val="none" w:sz="0" w:space="0" w:color="auto"/>
        <w:left w:val="none" w:sz="0" w:space="0" w:color="auto"/>
        <w:bottom w:val="none" w:sz="0" w:space="0" w:color="auto"/>
        <w:right w:val="none" w:sz="0" w:space="0" w:color="auto"/>
      </w:divBdr>
    </w:div>
    <w:div w:id="791826441">
      <w:bodyDiv w:val="1"/>
      <w:marLeft w:val="0"/>
      <w:marRight w:val="0"/>
      <w:marTop w:val="0"/>
      <w:marBottom w:val="0"/>
      <w:divBdr>
        <w:top w:val="none" w:sz="0" w:space="0" w:color="auto"/>
        <w:left w:val="none" w:sz="0" w:space="0" w:color="auto"/>
        <w:bottom w:val="none" w:sz="0" w:space="0" w:color="auto"/>
        <w:right w:val="none" w:sz="0" w:space="0" w:color="auto"/>
      </w:divBdr>
    </w:div>
    <w:div w:id="824903484">
      <w:bodyDiv w:val="1"/>
      <w:marLeft w:val="0"/>
      <w:marRight w:val="0"/>
      <w:marTop w:val="0"/>
      <w:marBottom w:val="0"/>
      <w:divBdr>
        <w:top w:val="none" w:sz="0" w:space="0" w:color="auto"/>
        <w:left w:val="none" w:sz="0" w:space="0" w:color="auto"/>
        <w:bottom w:val="none" w:sz="0" w:space="0" w:color="auto"/>
        <w:right w:val="none" w:sz="0" w:space="0" w:color="auto"/>
      </w:divBdr>
    </w:div>
    <w:div w:id="838349258">
      <w:bodyDiv w:val="1"/>
      <w:marLeft w:val="0"/>
      <w:marRight w:val="0"/>
      <w:marTop w:val="0"/>
      <w:marBottom w:val="0"/>
      <w:divBdr>
        <w:top w:val="none" w:sz="0" w:space="0" w:color="auto"/>
        <w:left w:val="none" w:sz="0" w:space="0" w:color="auto"/>
        <w:bottom w:val="none" w:sz="0" w:space="0" w:color="auto"/>
        <w:right w:val="none" w:sz="0" w:space="0" w:color="auto"/>
      </w:divBdr>
    </w:div>
    <w:div w:id="888078374">
      <w:bodyDiv w:val="1"/>
      <w:marLeft w:val="0"/>
      <w:marRight w:val="0"/>
      <w:marTop w:val="0"/>
      <w:marBottom w:val="0"/>
      <w:divBdr>
        <w:top w:val="none" w:sz="0" w:space="0" w:color="auto"/>
        <w:left w:val="none" w:sz="0" w:space="0" w:color="auto"/>
        <w:bottom w:val="none" w:sz="0" w:space="0" w:color="auto"/>
        <w:right w:val="none" w:sz="0" w:space="0" w:color="auto"/>
      </w:divBdr>
    </w:div>
    <w:div w:id="905454725">
      <w:bodyDiv w:val="1"/>
      <w:marLeft w:val="0"/>
      <w:marRight w:val="0"/>
      <w:marTop w:val="0"/>
      <w:marBottom w:val="0"/>
      <w:divBdr>
        <w:top w:val="none" w:sz="0" w:space="0" w:color="auto"/>
        <w:left w:val="none" w:sz="0" w:space="0" w:color="auto"/>
        <w:bottom w:val="none" w:sz="0" w:space="0" w:color="auto"/>
        <w:right w:val="none" w:sz="0" w:space="0" w:color="auto"/>
      </w:divBdr>
    </w:div>
    <w:div w:id="951480390">
      <w:bodyDiv w:val="1"/>
      <w:marLeft w:val="0"/>
      <w:marRight w:val="0"/>
      <w:marTop w:val="0"/>
      <w:marBottom w:val="0"/>
      <w:divBdr>
        <w:top w:val="none" w:sz="0" w:space="0" w:color="auto"/>
        <w:left w:val="none" w:sz="0" w:space="0" w:color="auto"/>
        <w:bottom w:val="none" w:sz="0" w:space="0" w:color="auto"/>
        <w:right w:val="none" w:sz="0" w:space="0" w:color="auto"/>
      </w:divBdr>
    </w:div>
    <w:div w:id="966549030">
      <w:bodyDiv w:val="1"/>
      <w:marLeft w:val="0"/>
      <w:marRight w:val="0"/>
      <w:marTop w:val="0"/>
      <w:marBottom w:val="0"/>
      <w:divBdr>
        <w:top w:val="none" w:sz="0" w:space="0" w:color="auto"/>
        <w:left w:val="none" w:sz="0" w:space="0" w:color="auto"/>
        <w:bottom w:val="none" w:sz="0" w:space="0" w:color="auto"/>
        <w:right w:val="none" w:sz="0" w:space="0" w:color="auto"/>
      </w:divBdr>
    </w:div>
    <w:div w:id="976295690">
      <w:bodyDiv w:val="1"/>
      <w:marLeft w:val="0"/>
      <w:marRight w:val="0"/>
      <w:marTop w:val="0"/>
      <w:marBottom w:val="0"/>
      <w:divBdr>
        <w:top w:val="none" w:sz="0" w:space="0" w:color="auto"/>
        <w:left w:val="none" w:sz="0" w:space="0" w:color="auto"/>
        <w:bottom w:val="none" w:sz="0" w:space="0" w:color="auto"/>
        <w:right w:val="none" w:sz="0" w:space="0" w:color="auto"/>
      </w:divBdr>
    </w:div>
    <w:div w:id="996231064">
      <w:bodyDiv w:val="1"/>
      <w:marLeft w:val="0"/>
      <w:marRight w:val="0"/>
      <w:marTop w:val="0"/>
      <w:marBottom w:val="0"/>
      <w:divBdr>
        <w:top w:val="none" w:sz="0" w:space="0" w:color="auto"/>
        <w:left w:val="none" w:sz="0" w:space="0" w:color="auto"/>
        <w:bottom w:val="none" w:sz="0" w:space="0" w:color="auto"/>
        <w:right w:val="none" w:sz="0" w:space="0" w:color="auto"/>
      </w:divBdr>
    </w:div>
    <w:div w:id="1010832379">
      <w:bodyDiv w:val="1"/>
      <w:marLeft w:val="0"/>
      <w:marRight w:val="0"/>
      <w:marTop w:val="0"/>
      <w:marBottom w:val="0"/>
      <w:divBdr>
        <w:top w:val="none" w:sz="0" w:space="0" w:color="auto"/>
        <w:left w:val="none" w:sz="0" w:space="0" w:color="auto"/>
        <w:bottom w:val="none" w:sz="0" w:space="0" w:color="auto"/>
        <w:right w:val="none" w:sz="0" w:space="0" w:color="auto"/>
      </w:divBdr>
    </w:div>
    <w:div w:id="1067218839">
      <w:bodyDiv w:val="1"/>
      <w:marLeft w:val="0"/>
      <w:marRight w:val="0"/>
      <w:marTop w:val="0"/>
      <w:marBottom w:val="0"/>
      <w:divBdr>
        <w:top w:val="none" w:sz="0" w:space="0" w:color="auto"/>
        <w:left w:val="none" w:sz="0" w:space="0" w:color="auto"/>
        <w:bottom w:val="none" w:sz="0" w:space="0" w:color="auto"/>
        <w:right w:val="none" w:sz="0" w:space="0" w:color="auto"/>
      </w:divBdr>
    </w:div>
    <w:div w:id="1159879185">
      <w:bodyDiv w:val="1"/>
      <w:marLeft w:val="0"/>
      <w:marRight w:val="0"/>
      <w:marTop w:val="0"/>
      <w:marBottom w:val="0"/>
      <w:divBdr>
        <w:top w:val="none" w:sz="0" w:space="0" w:color="auto"/>
        <w:left w:val="none" w:sz="0" w:space="0" w:color="auto"/>
        <w:bottom w:val="none" w:sz="0" w:space="0" w:color="auto"/>
        <w:right w:val="none" w:sz="0" w:space="0" w:color="auto"/>
      </w:divBdr>
      <w:divsChild>
        <w:div w:id="2325870">
          <w:marLeft w:val="0"/>
          <w:marRight w:val="0"/>
          <w:marTop w:val="0"/>
          <w:marBottom w:val="0"/>
          <w:divBdr>
            <w:top w:val="none" w:sz="0" w:space="0" w:color="auto"/>
            <w:left w:val="none" w:sz="0" w:space="0" w:color="auto"/>
            <w:bottom w:val="none" w:sz="0" w:space="0" w:color="auto"/>
            <w:right w:val="none" w:sz="0" w:space="0" w:color="auto"/>
          </w:divBdr>
          <w:divsChild>
            <w:div w:id="1777406357">
              <w:marLeft w:val="0"/>
              <w:marRight w:val="0"/>
              <w:marTop w:val="0"/>
              <w:marBottom w:val="0"/>
              <w:divBdr>
                <w:top w:val="none" w:sz="0" w:space="0" w:color="auto"/>
                <w:left w:val="none" w:sz="0" w:space="0" w:color="auto"/>
                <w:bottom w:val="none" w:sz="0" w:space="0" w:color="auto"/>
                <w:right w:val="none" w:sz="0" w:space="0" w:color="auto"/>
              </w:divBdr>
              <w:divsChild>
                <w:div w:id="21208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22">
          <w:marLeft w:val="0"/>
          <w:marRight w:val="0"/>
          <w:marTop w:val="0"/>
          <w:marBottom w:val="0"/>
          <w:divBdr>
            <w:top w:val="none" w:sz="0" w:space="0" w:color="auto"/>
            <w:left w:val="none" w:sz="0" w:space="0" w:color="auto"/>
            <w:bottom w:val="none" w:sz="0" w:space="0" w:color="auto"/>
            <w:right w:val="none" w:sz="0" w:space="0" w:color="auto"/>
          </w:divBdr>
          <w:divsChild>
            <w:div w:id="946888246">
              <w:marLeft w:val="0"/>
              <w:marRight w:val="0"/>
              <w:marTop w:val="0"/>
              <w:marBottom w:val="0"/>
              <w:divBdr>
                <w:top w:val="none" w:sz="0" w:space="0" w:color="auto"/>
                <w:left w:val="none" w:sz="0" w:space="0" w:color="auto"/>
                <w:bottom w:val="none" w:sz="0" w:space="0" w:color="auto"/>
                <w:right w:val="none" w:sz="0" w:space="0" w:color="auto"/>
              </w:divBdr>
              <w:divsChild>
                <w:div w:id="19671238">
                  <w:marLeft w:val="0"/>
                  <w:marRight w:val="0"/>
                  <w:marTop w:val="0"/>
                  <w:marBottom w:val="0"/>
                  <w:divBdr>
                    <w:top w:val="none" w:sz="0" w:space="0" w:color="auto"/>
                    <w:left w:val="none" w:sz="0" w:space="0" w:color="auto"/>
                    <w:bottom w:val="none" w:sz="0" w:space="0" w:color="auto"/>
                    <w:right w:val="none" w:sz="0" w:space="0" w:color="auto"/>
                  </w:divBdr>
                  <w:divsChild>
                    <w:div w:id="5978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01125">
      <w:bodyDiv w:val="1"/>
      <w:marLeft w:val="0"/>
      <w:marRight w:val="0"/>
      <w:marTop w:val="0"/>
      <w:marBottom w:val="0"/>
      <w:divBdr>
        <w:top w:val="none" w:sz="0" w:space="0" w:color="auto"/>
        <w:left w:val="none" w:sz="0" w:space="0" w:color="auto"/>
        <w:bottom w:val="none" w:sz="0" w:space="0" w:color="auto"/>
        <w:right w:val="none" w:sz="0" w:space="0" w:color="auto"/>
      </w:divBdr>
    </w:div>
    <w:div w:id="1257130675">
      <w:bodyDiv w:val="1"/>
      <w:marLeft w:val="0"/>
      <w:marRight w:val="0"/>
      <w:marTop w:val="0"/>
      <w:marBottom w:val="0"/>
      <w:divBdr>
        <w:top w:val="none" w:sz="0" w:space="0" w:color="auto"/>
        <w:left w:val="none" w:sz="0" w:space="0" w:color="auto"/>
        <w:bottom w:val="none" w:sz="0" w:space="0" w:color="auto"/>
        <w:right w:val="none" w:sz="0" w:space="0" w:color="auto"/>
      </w:divBdr>
    </w:div>
    <w:div w:id="1319112619">
      <w:bodyDiv w:val="1"/>
      <w:marLeft w:val="0"/>
      <w:marRight w:val="0"/>
      <w:marTop w:val="0"/>
      <w:marBottom w:val="0"/>
      <w:divBdr>
        <w:top w:val="none" w:sz="0" w:space="0" w:color="auto"/>
        <w:left w:val="none" w:sz="0" w:space="0" w:color="auto"/>
        <w:bottom w:val="none" w:sz="0" w:space="0" w:color="auto"/>
        <w:right w:val="none" w:sz="0" w:space="0" w:color="auto"/>
      </w:divBdr>
    </w:div>
    <w:div w:id="1355615409">
      <w:bodyDiv w:val="1"/>
      <w:marLeft w:val="0"/>
      <w:marRight w:val="0"/>
      <w:marTop w:val="0"/>
      <w:marBottom w:val="0"/>
      <w:divBdr>
        <w:top w:val="none" w:sz="0" w:space="0" w:color="auto"/>
        <w:left w:val="none" w:sz="0" w:space="0" w:color="auto"/>
        <w:bottom w:val="none" w:sz="0" w:space="0" w:color="auto"/>
        <w:right w:val="none" w:sz="0" w:space="0" w:color="auto"/>
      </w:divBdr>
    </w:div>
    <w:div w:id="1488396477">
      <w:bodyDiv w:val="1"/>
      <w:marLeft w:val="0"/>
      <w:marRight w:val="0"/>
      <w:marTop w:val="0"/>
      <w:marBottom w:val="0"/>
      <w:divBdr>
        <w:top w:val="none" w:sz="0" w:space="0" w:color="auto"/>
        <w:left w:val="none" w:sz="0" w:space="0" w:color="auto"/>
        <w:bottom w:val="none" w:sz="0" w:space="0" w:color="auto"/>
        <w:right w:val="none" w:sz="0" w:space="0" w:color="auto"/>
      </w:divBdr>
    </w:div>
    <w:div w:id="1657757980">
      <w:bodyDiv w:val="1"/>
      <w:marLeft w:val="0"/>
      <w:marRight w:val="0"/>
      <w:marTop w:val="0"/>
      <w:marBottom w:val="0"/>
      <w:divBdr>
        <w:top w:val="none" w:sz="0" w:space="0" w:color="auto"/>
        <w:left w:val="none" w:sz="0" w:space="0" w:color="auto"/>
        <w:bottom w:val="none" w:sz="0" w:space="0" w:color="auto"/>
        <w:right w:val="none" w:sz="0" w:space="0" w:color="auto"/>
      </w:divBdr>
    </w:div>
    <w:div w:id="1700425167">
      <w:bodyDiv w:val="1"/>
      <w:marLeft w:val="0"/>
      <w:marRight w:val="0"/>
      <w:marTop w:val="0"/>
      <w:marBottom w:val="0"/>
      <w:divBdr>
        <w:top w:val="none" w:sz="0" w:space="0" w:color="auto"/>
        <w:left w:val="none" w:sz="0" w:space="0" w:color="auto"/>
        <w:bottom w:val="none" w:sz="0" w:space="0" w:color="auto"/>
        <w:right w:val="none" w:sz="0" w:space="0" w:color="auto"/>
      </w:divBdr>
    </w:div>
    <w:div w:id="1782148194">
      <w:bodyDiv w:val="1"/>
      <w:marLeft w:val="0"/>
      <w:marRight w:val="0"/>
      <w:marTop w:val="0"/>
      <w:marBottom w:val="0"/>
      <w:divBdr>
        <w:top w:val="none" w:sz="0" w:space="0" w:color="auto"/>
        <w:left w:val="none" w:sz="0" w:space="0" w:color="auto"/>
        <w:bottom w:val="none" w:sz="0" w:space="0" w:color="auto"/>
        <w:right w:val="none" w:sz="0" w:space="0" w:color="auto"/>
      </w:divBdr>
      <w:divsChild>
        <w:div w:id="182476592">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702944547">
                  <w:marLeft w:val="0"/>
                  <w:marRight w:val="0"/>
                  <w:marTop w:val="0"/>
                  <w:marBottom w:val="0"/>
                  <w:divBdr>
                    <w:top w:val="none" w:sz="0" w:space="0" w:color="auto"/>
                    <w:left w:val="none" w:sz="0" w:space="0" w:color="auto"/>
                    <w:bottom w:val="none" w:sz="0" w:space="0" w:color="auto"/>
                    <w:right w:val="none" w:sz="0" w:space="0" w:color="auto"/>
                  </w:divBdr>
                  <w:divsChild>
                    <w:div w:id="10936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811">
          <w:marLeft w:val="0"/>
          <w:marRight w:val="0"/>
          <w:marTop w:val="0"/>
          <w:marBottom w:val="0"/>
          <w:divBdr>
            <w:top w:val="none" w:sz="0" w:space="0" w:color="auto"/>
            <w:left w:val="none" w:sz="0" w:space="0" w:color="auto"/>
            <w:bottom w:val="none" w:sz="0" w:space="0" w:color="auto"/>
            <w:right w:val="none" w:sz="0" w:space="0" w:color="auto"/>
          </w:divBdr>
          <w:divsChild>
            <w:div w:id="17650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8107">
      <w:bodyDiv w:val="1"/>
      <w:marLeft w:val="0"/>
      <w:marRight w:val="0"/>
      <w:marTop w:val="0"/>
      <w:marBottom w:val="0"/>
      <w:divBdr>
        <w:top w:val="none" w:sz="0" w:space="0" w:color="auto"/>
        <w:left w:val="none" w:sz="0" w:space="0" w:color="auto"/>
        <w:bottom w:val="none" w:sz="0" w:space="0" w:color="auto"/>
        <w:right w:val="none" w:sz="0" w:space="0" w:color="auto"/>
      </w:divBdr>
    </w:div>
    <w:div w:id="1794059367">
      <w:bodyDiv w:val="1"/>
      <w:marLeft w:val="0"/>
      <w:marRight w:val="0"/>
      <w:marTop w:val="0"/>
      <w:marBottom w:val="0"/>
      <w:divBdr>
        <w:top w:val="none" w:sz="0" w:space="0" w:color="auto"/>
        <w:left w:val="none" w:sz="0" w:space="0" w:color="auto"/>
        <w:bottom w:val="none" w:sz="0" w:space="0" w:color="auto"/>
        <w:right w:val="none" w:sz="0" w:space="0" w:color="auto"/>
      </w:divBdr>
    </w:div>
    <w:div w:id="1828595959">
      <w:bodyDiv w:val="1"/>
      <w:marLeft w:val="0"/>
      <w:marRight w:val="0"/>
      <w:marTop w:val="0"/>
      <w:marBottom w:val="0"/>
      <w:divBdr>
        <w:top w:val="none" w:sz="0" w:space="0" w:color="auto"/>
        <w:left w:val="none" w:sz="0" w:space="0" w:color="auto"/>
        <w:bottom w:val="none" w:sz="0" w:space="0" w:color="auto"/>
        <w:right w:val="none" w:sz="0" w:space="0" w:color="auto"/>
      </w:divBdr>
    </w:div>
    <w:div w:id="1848782987">
      <w:bodyDiv w:val="1"/>
      <w:marLeft w:val="0"/>
      <w:marRight w:val="0"/>
      <w:marTop w:val="0"/>
      <w:marBottom w:val="0"/>
      <w:divBdr>
        <w:top w:val="none" w:sz="0" w:space="0" w:color="auto"/>
        <w:left w:val="none" w:sz="0" w:space="0" w:color="auto"/>
        <w:bottom w:val="none" w:sz="0" w:space="0" w:color="auto"/>
        <w:right w:val="none" w:sz="0" w:space="0" w:color="auto"/>
      </w:divBdr>
    </w:div>
    <w:div w:id="1910269128">
      <w:bodyDiv w:val="1"/>
      <w:marLeft w:val="0"/>
      <w:marRight w:val="0"/>
      <w:marTop w:val="0"/>
      <w:marBottom w:val="0"/>
      <w:divBdr>
        <w:top w:val="none" w:sz="0" w:space="0" w:color="auto"/>
        <w:left w:val="none" w:sz="0" w:space="0" w:color="auto"/>
        <w:bottom w:val="none" w:sz="0" w:space="0" w:color="auto"/>
        <w:right w:val="none" w:sz="0" w:space="0" w:color="auto"/>
      </w:divBdr>
    </w:div>
    <w:div w:id="1966309133">
      <w:bodyDiv w:val="1"/>
      <w:marLeft w:val="0"/>
      <w:marRight w:val="0"/>
      <w:marTop w:val="0"/>
      <w:marBottom w:val="0"/>
      <w:divBdr>
        <w:top w:val="none" w:sz="0" w:space="0" w:color="auto"/>
        <w:left w:val="none" w:sz="0" w:space="0" w:color="auto"/>
        <w:bottom w:val="none" w:sz="0" w:space="0" w:color="auto"/>
        <w:right w:val="none" w:sz="0" w:space="0" w:color="auto"/>
      </w:divBdr>
    </w:div>
    <w:div w:id="2010909135">
      <w:bodyDiv w:val="1"/>
      <w:marLeft w:val="0"/>
      <w:marRight w:val="0"/>
      <w:marTop w:val="0"/>
      <w:marBottom w:val="0"/>
      <w:divBdr>
        <w:top w:val="none" w:sz="0" w:space="0" w:color="auto"/>
        <w:left w:val="none" w:sz="0" w:space="0" w:color="auto"/>
        <w:bottom w:val="none" w:sz="0" w:space="0" w:color="auto"/>
        <w:right w:val="none" w:sz="0" w:space="0" w:color="auto"/>
      </w:divBdr>
    </w:div>
    <w:div w:id="20221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7AAF-42A5-4F4B-AE6A-0901469E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5774</Words>
  <Characters>32913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38610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7rooph3</dc:creator>
  <cp:lastModifiedBy>حساب Microsoft</cp:lastModifiedBy>
  <cp:revision>100</cp:revision>
  <cp:lastPrinted>2025-04-25T19:39:00Z</cp:lastPrinted>
  <dcterms:created xsi:type="dcterms:W3CDTF">2024-09-17T14:49:00Z</dcterms:created>
  <dcterms:modified xsi:type="dcterms:W3CDTF">2025-05-01T22:19:00Z</dcterms:modified>
</cp:coreProperties>
</file>